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E8AB5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2FDC0318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Красноярского края</w:t>
      </w:r>
    </w:p>
    <w:p w14:paraId="266F892F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1FEEA545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ПОСТАНОВЛЕНИЕ</w:t>
      </w:r>
    </w:p>
    <w:p w14:paraId="21470FB3" w14:textId="77777777" w:rsidR="00B108F8" w:rsidRPr="004E34F0" w:rsidRDefault="00B108F8" w:rsidP="00B108F8">
      <w:pPr>
        <w:spacing w:before="0" w:beforeAutospacing="0"/>
        <w:jc w:val="center"/>
        <w:rPr>
          <w:rFonts w:ascii="Arial" w:hAnsi="Arial" w:cs="Arial"/>
        </w:rPr>
      </w:pPr>
    </w:p>
    <w:p w14:paraId="3E321261" w14:textId="77777777" w:rsidR="00B108F8" w:rsidRPr="004E34F0" w:rsidRDefault="00B108F8" w:rsidP="00B108F8">
      <w:pPr>
        <w:spacing w:before="0" w:beforeAutospacing="0"/>
        <w:jc w:val="center"/>
        <w:rPr>
          <w:rFonts w:ascii="Arial" w:hAnsi="Arial" w:cs="Arial"/>
        </w:rPr>
      </w:pPr>
      <w:r w:rsidRPr="004E34F0">
        <w:rPr>
          <w:rFonts w:ascii="Arial" w:hAnsi="Arial" w:cs="Arial"/>
        </w:rPr>
        <w:t>г. Боготол</w:t>
      </w:r>
    </w:p>
    <w:p w14:paraId="21F7F09A" w14:textId="77777777" w:rsidR="00B108F8" w:rsidRPr="004E34F0" w:rsidRDefault="00B108F8" w:rsidP="00B108F8">
      <w:pPr>
        <w:spacing w:before="0" w:beforeAutospacing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«15» октября 2013 года</w:t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  <w:t>№ 783-п</w:t>
      </w:r>
    </w:p>
    <w:p w14:paraId="3FD603DC" w14:textId="77777777" w:rsidR="00B108F8" w:rsidRPr="004E34F0" w:rsidRDefault="00B108F8" w:rsidP="00B108F8">
      <w:pPr>
        <w:spacing w:before="0" w:beforeAutospacing="0"/>
        <w:rPr>
          <w:rFonts w:ascii="Arial" w:eastAsia="Calibri" w:hAnsi="Arial" w:cs="Arial"/>
          <w:lang w:eastAsia="en-US"/>
        </w:rPr>
      </w:pPr>
    </w:p>
    <w:p w14:paraId="105EE671" w14:textId="77777777" w:rsidR="00B108F8" w:rsidRPr="004E34F0" w:rsidRDefault="00B108F8" w:rsidP="00AF2AF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4E34F0">
        <w:rPr>
          <w:rFonts w:ascii="Arial" w:eastAsia="Calibri" w:hAnsi="Arial" w:cs="Arial"/>
          <w:bCs/>
        </w:rPr>
        <w:t xml:space="preserve">Об утверждении муниципальной программы Боготольского района </w:t>
      </w:r>
      <w:r w:rsidRPr="004E34F0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техногенного характера»</w:t>
      </w:r>
    </w:p>
    <w:p w14:paraId="23BB3686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14:paraId="6027725E" w14:textId="71398375" w:rsidR="00B108F8" w:rsidRPr="004E34F0" w:rsidRDefault="00B108F8" w:rsidP="00B108F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4E34F0">
        <w:rPr>
          <w:rFonts w:ascii="Arial" w:hAnsi="Arial" w:cs="Arial"/>
        </w:rPr>
        <w:t xml:space="preserve">(в ред. постановлений администрации Боготольского района от 19.08.2014 № 493-п, от 30.10.2014 № 764-п, от 31.12.2014 № 954-п, от 28.10.2015 № 503-п, </w:t>
      </w:r>
      <w:r w:rsidR="006E51C7">
        <w:rPr>
          <w:rFonts w:ascii="Arial" w:hAnsi="Arial" w:cs="Arial"/>
        </w:rPr>
        <w:t xml:space="preserve">от 30.10.2015 № 520-п, </w:t>
      </w:r>
      <w:r w:rsidRPr="004E34F0">
        <w:rPr>
          <w:rFonts w:ascii="Arial" w:hAnsi="Arial" w:cs="Arial"/>
        </w:rPr>
        <w:t>от 19.04.2016 № 131-п, от 31.10.2016 №</w:t>
      </w:r>
      <w:r w:rsidR="00AF2AFC"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>35</w:t>
      </w:r>
      <w:r w:rsidR="006E51C7">
        <w:rPr>
          <w:rFonts w:ascii="Arial" w:hAnsi="Arial" w:cs="Arial"/>
        </w:rPr>
        <w:t>3</w:t>
      </w:r>
      <w:r w:rsidRPr="004E34F0">
        <w:rPr>
          <w:rFonts w:ascii="Arial" w:hAnsi="Arial" w:cs="Arial"/>
        </w:rPr>
        <w:t>-п, от 31.10.2016 №</w:t>
      </w:r>
      <w:r w:rsidR="00AF2AFC"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 xml:space="preserve">361-п, </w:t>
      </w:r>
      <w:r w:rsidR="000F5DCE">
        <w:rPr>
          <w:rFonts w:ascii="Arial" w:hAnsi="Arial" w:cs="Arial"/>
        </w:rPr>
        <w:t xml:space="preserve">от 16.12.2016 № 442-п, </w:t>
      </w:r>
      <w:r w:rsidRPr="004E34F0">
        <w:rPr>
          <w:rFonts w:ascii="Arial" w:hAnsi="Arial" w:cs="Arial"/>
        </w:rPr>
        <w:t xml:space="preserve">от 20.10.2017 № 479-п, </w:t>
      </w:r>
      <w:r w:rsidR="000F5DCE">
        <w:rPr>
          <w:rFonts w:ascii="Arial" w:hAnsi="Arial" w:cs="Arial"/>
        </w:rPr>
        <w:t xml:space="preserve">от 23.10.2017 № 480-п, от 19.02.2018 № 62-п, от 16.05.2018 № 177-п, </w:t>
      </w:r>
      <w:r w:rsidRPr="004E34F0">
        <w:rPr>
          <w:rFonts w:ascii="Arial" w:hAnsi="Arial" w:cs="Arial"/>
        </w:rPr>
        <w:t>от 30.10.2018 № 453-п</w:t>
      </w:r>
      <w:r w:rsidR="00477DCC">
        <w:rPr>
          <w:rFonts w:ascii="Arial" w:hAnsi="Arial" w:cs="Arial"/>
        </w:rPr>
        <w:t>, от 24.12.2018 №567-п</w:t>
      </w:r>
      <w:r w:rsidR="00256E75">
        <w:rPr>
          <w:rFonts w:ascii="Arial" w:hAnsi="Arial" w:cs="Arial"/>
        </w:rPr>
        <w:t>, от 20.05.2019 № 313-п</w:t>
      </w:r>
      <w:r w:rsidR="005569ED">
        <w:rPr>
          <w:rFonts w:ascii="Arial" w:hAnsi="Arial" w:cs="Arial"/>
        </w:rPr>
        <w:t>, от 31.10.2019 № 633-п</w:t>
      </w:r>
      <w:r w:rsidR="000F5DCE">
        <w:rPr>
          <w:rFonts w:ascii="Arial" w:hAnsi="Arial" w:cs="Arial"/>
        </w:rPr>
        <w:t>, от 13.11.2019 № 665-п</w:t>
      </w:r>
      <w:r w:rsidR="006B5697">
        <w:rPr>
          <w:rFonts w:ascii="Arial" w:hAnsi="Arial" w:cs="Arial"/>
        </w:rPr>
        <w:t>, от 24.12.2019 № 739-п, от 29.06.2020 № 384-п</w:t>
      </w:r>
      <w:r w:rsidR="001E5DFD">
        <w:rPr>
          <w:rFonts w:ascii="Arial" w:hAnsi="Arial" w:cs="Arial"/>
        </w:rPr>
        <w:t>, от 27.10.2020 № 546-п</w:t>
      </w:r>
      <w:r w:rsidR="00327DB0">
        <w:rPr>
          <w:rFonts w:ascii="Arial" w:hAnsi="Arial" w:cs="Arial"/>
        </w:rPr>
        <w:t>, от 28.12.2020 №714-п, от 05.03.2021 №100-п</w:t>
      </w:r>
      <w:r w:rsidR="00AA60E2">
        <w:rPr>
          <w:rFonts w:ascii="Arial" w:hAnsi="Arial" w:cs="Arial"/>
        </w:rPr>
        <w:t>, от 29.10.2021 №439-п</w:t>
      </w:r>
      <w:r w:rsidR="00A4292D">
        <w:rPr>
          <w:rFonts w:ascii="Arial" w:hAnsi="Arial" w:cs="Arial"/>
        </w:rPr>
        <w:t xml:space="preserve">, от </w:t>
      </w:r>
      <w:r w:rsidR="00FA1EC6">
        <w:rPr>
          <w:rFonts w:ascii="Arial" w:hAnsi="Arial" w:cs="Arial"/>
        </w:rPr>
        <w:t xml:space="preserve">23.12.2021 № 525-п, от 25.04.2022 № 161-п, от </w:t>
      </w:r>
      <w:r w:rsidR="00DC35B9">
        <w:rPr>
          <w:rFonts w:ascii="Arial" w:hAnsi="Arial" w:cs="Arial"/>
        </w:rPr>
        <w:t>28.10.2022 № 518-п</w:t>
      </w:r>
      <w:r w:rsidR="00580324">
        <w:rPr>
          <w:rFonts w:ascii="Arial" w:hAnsi="Arial" w:cs="Arial"/>
        </w:rPr>
        <w:t>, от 24.10.2023 №</w:t>
      </w:r>
      <w:r w:rsidR="00EA3D13">
        <w:rPr>
          <w:rFonts w:ascii="Arial" w:hAnsi="Arial" w:cs="Arial"/>
        </w:rPr>
        <w:t xml:space="preserve"> </w:t>
      </w:r>
      <w:r w:rsidR="00580324">
        <w:rPr>
          <w:rFonts w:ascii="Arial" w:hAnsi="Arial" w:cs="Arial"/>
        </w:rPr>
        <w:t>619-п</w:t>
      </w:r>
      <w:r w:rsidR="00AE594F">
        <w:rPr>
          <w:rFonts w:ascii="Arial" w:hAnsi="Arial" w:cs="Arial"/>
        </w:rPr>
        <w:t>, от 26.12.2023 № 782-п</w:t>
      </w:r>
      <w:r w:rsidR="00FF012F">
        <w:rPr>
          <w:rFonts w:ascii="Arial" w:hAnsi="Arial" w:cs="Arial"/>
        </w:rPr>
        <w:t>,</w:t>
      </w:r>
      <w:r w:rsidR="00025A24">
        <w:rPr>
          <w:rFonts w:ascii="Arial" w:hAnsi="Arial" w:cs="Arial"/>
        </w:rPr>
        <w:t xml:space="preserve"> от 28.02.2024 №77-п</w:t>
      </w:r>
      <w:r w:rsidR="00943374">
        <w:rPr>
          <w:rFonts w:ascii="Arial" w:hAnsi="Arial" w:cs="Arial"/>
        </w:rPr>
        <w:t>, от 03.06.2024 №255-п</w:t>
      </w:r>
      <w:r w:rsidR="00647C19">
        <w:rPr>
          <w:rFonts w:ascii="Arial" w:hAnsi="Arial" w:cs="Arial"/>
        </w:rPr>
        <w:t>, от 15.07.2024 № 323-п</w:t>
      </w:r>
      <w:r w:rsidR="00883071">
        <w:rPr>
          <w:rFonts w:ascii="Arial" w:hAnsi="Arial" w:cs="Arial"/>
        </w:rPr>
        <w:t>, от 29.10.2024 № 556-п</w:t>
      </w:r>
      <w:r w:rsidR="006B5697">
        <w:rPr>
          <w:rFonts w:ascii="Arial" w:hAnsi="Arial" w:cs="Arial"/>
        </w:rPr>
        <w:t>)</w:t>
      </w:r>
    </w:p>
    <w:p w14:paraId="645B691F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bCs/>
          <w:i/>
        </w:rPr>
      </w:pPr>
    </w:p>
    <w:p w14:paraId="21DCB676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</w:rPr>
        <w:t xml:space="preserve">В соответствии со статьей 179 Бюджетного кодекса Российской Федерации, со </w:t>
      </w:r>
      <w:hyperlink r:id="rId8" w:history="1">
        <w:r w:rsidRPr="004E34F0">
          <w:rPr>
            <w:rFonts w:ascii="Arial" w:eastAsia="Calibri" w:hAnsi="Arial" w:cs="Arial"/>
          </w:rPr>
          <w:t>статьей 3</w:t>
        </w:r>
      </w:hyperlink>
      <w:r w:rsidRPr="004E34F0">
        <w:rPr>
          <w:rFonts w:ascii="Arial" w:eastAsia="Calibri" w:hAnsi="Arial" w:cs="Arial"/>
        </w:rPr>
        <w:t xml:space="preserve">0 Устава Боготольского района, Постановлением </w:t>
      </w:r>
      <w:r w:rsidRPr="004E34F0">
        <w:rPr>
          <w:rFonts w:ascii="Arial" w:eastAsia="Calibri" w:hAnsi="Arial" w:cs="Arial"/>
          <w:lang w:eastAsia="en-US"/>
        </w:rPr>
        <w:t>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ст.18 Устава Боготольского района</w:t>
      </w:r>
    </w:p>
    <w:p w14:paraId="2B508B6F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ПОСТАНОВЛЯЮ:</w:t>
      </w:r>
    </w:p>
    <w:p w14:paraId="4C01EE80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1.</w:t>
      </w:r>
      <w:r>
        <w:rPr>
          <w:rFonts w:ascii="Arial" w:eastAsia="Calibri" w:hAnsi="Arial" w:cs="Arial"/>
          <w:lang w:eastAsia="en-US"/>
        </w:rPr>
        <w:t xml:space="preserve"> </w:t>
      </w:r>
      <w:r w:rsidRPr="004E34F0">
        <w:rPr>
          <w:rFonts w:ascii="Arial" w:eastAsia="Calibri" w:hAnsi="Arial" w:cs="Arial"/>
          <w:lang w:eastAsia="en-US"/>
        </w:rPr>
        <w:t xml:space="preserve">Утвердить </w:t>
      </w:r>
      <w:r w:rsidRPr="004E34F0">
        <w:rPr>
          <w:rFonts w:ascii="Arial" w:eastAsia="Calibri" w:hAnsi="Arial" w:cs="Arial"/>
          <w:bCs/>
        </w:rPr>
        <w:t xml:space="preserve">муниципальную программу Боготольского района </w:t>
      </w:r>
      <w:r w:rsidRPr="004E34F0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  <w:r w:rsidRPr="004E34F0">
        <w:rPr>
          <w:rFonts w:ascii="Arial" w:eastAsia="Calibri" w:hAnsi="Arial" w:cs="Arial"/>
          <w:lang w:eastAsia="en-US"/>
        </w:rPr>
        <w:t xml:space="preserve"> согласно приложению.</w:t>
      </w:r>
    </w:p>
    <w:p w14:paraId="012781CA" w14:textId="77777777" w:rsidR="00B108F8" w:rsidRPr="004E34F0" w:rsidRDefault="00B108F8" w:rsidP="00B108F8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hAnsi="Arial" w:cs="Arial"/>
          <w:lang w:eastAsia="en-US"/>
        </w:rPr>
      </w:pPr>
      <w:r w:rsidRPr="004E34F0">
        <w:rPr>
          <w:rFonts w:ascii="Arial" w:hAnsi="Arial" w:cs="Arial"/>
          <w:lang w:eastAsia="en-US"/>
        </w:rPr>
        <w:t>2.</w:t>
      </w:r>
      <w:r>
        <w:rPr>
          <w:rFonts w:ascii="Arial" w:hAnsi="Arial" w:cs="Arial"/>
          <w:lang w:eastAsia="en-US"/>
        </w:rPr>
        <w:t xml:space="preserve"> </w:t>
      </w:r>
      <w:r w:rsidRPr="004E34F0">
        <w:rPr>
          <w:rFonts w:ascii="Arial" w:hAnsi="Arial" w:cs="Arial"/>
          <w:lang w:eastAsia="en-US"/>
        </w:rPr>
        <w:t>Контроль над исполнением настоящего постановления оставляю за собой.</w:t>
      </w:r>
    </w:p>
    <w:p w14:paraId="63AADB54" w14:textId="77777777" w:rsidR="00B108F8" w:rsidRPr="004E34F0" w:rsidRDefault="00B108F8" w:rsidP="00B108F8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4E34F0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 xml:space="preserve"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администрации Боготольского района в сети Интернет </w:t>
      </w:r>
      <w:hyperlink r:id="rId9" w:history="1">
        <w:r w:rsidRPr="004E34F0">
          <w:rPr>
            <w:rFonts w:ascii="Arial" w:hAnsi="Arial" w:cs="Arial"/>
          </w:rPr>
          <w:t>www.bogotol-r.ru</w:t>
        </w:r>
      </w:hyperlink>
      <w:r w:rsidRPr="004E34F0">
        <w:rPr>
          <w:rFonts w:ascii="Arial" w:hAnsi="Arial" w:cs="Arial"/>
        </w:rPr>
        <w:t>.</w:t>
      </w:r>
    </w:p>
    <w:p w14:paraId="2CAD0128" w14:textId="77777777" w:rsidR="00B108F8" w:rsidRPr="004E34F0" w:rsidRDefault="00B108F8" w:rsidP="00B108F8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4.</w:t>
      </w:r>
      <w:r>
        <w:rPr>
          <w:rFonts w:ascii="Arial" w:eastAsia="Calibri" w:hAnsi="Arial" w:cs="Arial"/>
          <w:lang w:eastAsia="en-US"/>
        </w:rPr>
        <w:t xml:space="preserve"> </w:t>
      </w:r>
      <w:r w:rsidRPr="004E34F0">
        <w:rPr>
          <w:rFonts w:ascii="Arial" w:eastAsia="Calibri" w:hAnsi="Arial" w:cs="Arial"/>
          <w:lang w:eastAsia="en-US"/>
        </w:rPr>
        <w:t>Постановление вступает в силу в день, следующий за днем его официального опубликования, но не ранее 1 января 2014 года.</w:t>
      </w:r>
    </w:p>
    <w:p w14:paraId="04122018" w14:textId="77777777" w:rsidR="00B108F8" w:rsidRPr="004E34F0" w:rsidRDefault="00B108F8" w:rsidP="00B108F8">
      <w:pPr>
        <w:spacing w:before="0" w:beforeAutospacing="0"/>
        <w:ind w:firstLine="708"/>
        <w:rPr>
          <w:rFonts w:ascii="Arial" w:hAnsi="Arial" w:cs="Arial"/>
        </w:rPr>
      </w:pPr>
    </w:p>
    <w:p w14:paraId="4665F3E9" w14:textId="77777777" w:rsidR="00B108F8" w:rsidRPr="004E34F0" w:rsidRDefault="00B108F8" w:rsidP="00B108F8">
      <w:pPr>
        <w:spacing w:before="0" w:beforeAutospacing="0"/>
        <w:ind w:firstLine="708"/>
        <w:rPr>
          <w:rFonts w:ascii="Arial" w:hAnsi="Arial" w:cs="Arial"/>
        </w:rPr>
      </w:pPr>
    </w:p>
    <w:p w14:paraId="504B1E84" w14:textId="432B21DE" w:rsidR="00B108F8" w:rsidRPr="004E34F0" w:rsidRDefault="00B108F8" w:rsidP="00B108F8">
      <w:pPr>
        <w:spacing w:before="0" w:beforeAutospacing="0"/>
        <w:rPr>
          <w:rFonts w:ascii="Arial" w:hAnsi="Arial" w:cs="Arial"/>
        </w:rPr>
      </w:pPr>
      <w:r w:rsidRPr="004E34F0">
        <w:rPr>
          <w:rFonts w:ascii="Arial" w:hAnsi="Arial" w:cs="Arial"/>
        </w:rPr>
        <w:t>И.</w:t>
      </w:r>
      <w:r w:rsidR="00A0420A"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>о. главы администрации</w:t>
      </w:r>
    </w:p>
    <w:p w14:paraId="6CDE84DE" w14:textId="77777777" w:rsidR="00B108F8" w:rsidRPr="004E34F0" w:rsidRDefault="00B108F8" w:rsidP="00B108F8">
      <w:pPr>
        <w:spacing w:before="0" w:beforeAutospacing="0"/>
        <w:rPr>
          <w:rFonts w:ascii="Arial" w:hAnsi="Arial" w:cs="Arial"/>
        </w:rPr>
      </w:pPr>
      <w:r w:rsidRPr="004E34F0">
        <w:rPr>
          <w:rFonts w:ascii="Arial" w:hAnsi="Arial" w:cs="Arial"/>
        </w:rPr>
        <w:t>Боготольского района</w:t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  <w:t>Г.А. Недосекин</w:t>
      </w:r>
    </w:p>
    <w:p w14:paraId="2F9C2D77" w14:textId="77777777" w:rsidR="008D2D14" w:rsidRPr="00477DCC" w:rsidRDefault="008D2D14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588E89A" w14:textId="46751FC8" w:rsidR="00CC3400" w:rsidRDefault="00CC3400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651144D" w14:textId="3F847CE1" w:rsidR="00883071" w:rsidRDefault="00883071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8B79256" w14:textId="1575DBD7" w:rsidR="00883071" w:rsidRDefault="00883071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57F7E7A" w14:textId="6723F113" w:rsidR="00883071" w:rsidRDefault="00883071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8E44F2D" w14:textId="19BE530F" w:rsidR="00883071" w:rsidRDefault="00883071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5851488" w14:textId="4D717415" w:rsidR="00883071" w:rsidRDefault="00883071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47F18D5" w14:textId="77777777" w:rsidR="00883071" w:rsidRPr="00477DCC" w:rsidRDefault="00883071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D4972ED" w14:textId="77777777" w:rsidR="003A659D" w:rsidRPr="00B108F8" w:rsidRDefault="00B108F8" w:rsidP="00B108F8">
      <w:pPr>
        <w:spacing w:before="0" w:beforeAutospacing="0"/>
        <w:jc w:val="right"/>
        <w:outlineLvl w:val="0"/>
        <w:rPr>
          <w:rFonts w:ascii="Arial" w:hAnsi="Arial" w:cs="Arial"/>
        </w:rPr>
      </w:pPr>
      <w:r w:rsidRPr="00B108F8">
        <w:rPr>
          <w:rFonts w:ascii="Arial" w:hAnsi="Arial" w:cs="Arial"/>
        </w:rPr>
        <w:lastRenderedPageBreak/>
        <w:t>Приложение</w:t>
      </w:r>
    </w:p>
    <w:p w14:paraId="65CADECA" w14:textId="77777777" w:rsidR="00B108F8" w:rsidRDefault="00B108F8" w:rsidP="00B108F8">
      <w:pPr>
        <w:spacing w:before="0" w:beforeAutospacing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B108F8">
        <w:rPr>
          <w:rFonts w:ascii="Arial" w:hAnsi="Arial" w:cs="Arial"/>
        </w:rPr>
        <w:t xml:space="preserve"> постановлению</w:t>
      </w:r>
      <w:r>
        <w:rPr>
          <w:rFonts w:ascii="Arial" w:hAnsi="Arial" w:cs="Arial"/>
        </w:rPr>
        <w:t xml:space="preserve"> администрации</w:t>
      </w:r>
    </w:p>
    <w:p w14:paraId="32D1CC6B" w14:textId="77777777" w:rsidR="00B108F8" w:rsidRDefault="00B108F8" w:rsidP="00B108F8">
      <w:pPr>
        <w:spacing w:before="0" w:beforeAutospacing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Боготольского района</w:t>
      </w:r>
    </w:p>
    <w:p w14:paraId="28BB49BB" w14:textId="34084694" w:rsidR="00883071" w:rsidRDefault="0031684C" w:rsidP="00883071">
      <w:pPr>
        <w:spacing w:before="0" w:beforeAutospacing="0" w:after="24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F5B1C">
        <w:rPr>
          <w:rFonts w:ascii="Arial" w:hAnsi="Arial" w:cs="Arial"/>
        </w:rPr>
        <w:t xml:space="preserve">т </w:t>
      </w:r>
      <w:r w:rsidR="007D5CA8">
        <w:rPr>
          <w:rFonts w:ascii="Arial" w:hAnsi="Arial" w:cs="Arial"/>
        </w:rPr>
        <w:t>15</w:t>
      </w:r>
      <w:r w:rsidR="00FF5B1C">
        <w:rPr>
          <w:rFonts w:ascii="Arial" w:hAnsi="Arial" w:cs="Arial"/>
        </w:rPr>
        <w:t>.10.20</w:t>
      </w:r>
      <w:r w:rsidR="007D5CA8">
        <w:rPr>
          <w:rFonts w:ascii="Arial" w:hAnsi="Arial" w:cs="Arial"/>
        </w:rPr>
        <w:t>13</w:t>
      </w:r>
      <w:r w:rsidR="00FF5B1C">
        <w:rPr>
          <w:rFonts w:ascii="Arial" w:hAnsi="Arial" w:cs="Arial"/>
        </w:rPr>
        <w:t xml:space="preserve"> г. № </w:t>
      </w:r>
      <w:r w:rsidR="007D5CA8">
        <w:rPr>
          <w:rFonts w:ascii="Arial" w:hAnsi="Arial" w:cs="Arial"/>
        </w:rPr>
        <w:t>783</w:t>
      </w:r>
      <w:r w:rsidR="00FF5B1C">
        <w:rPr>
          <w:rFonts w:ascii="Arial" w:hAnsi="Arial" w:cs="Arial"/>
        </w:rPr>
        <w:t>-п</w:t>
      </w:r>
    </w:p>
    <w:p w14:paraId="32FCD17B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Муниципальная программа</w:t>
      </w:r>
    </w:p>
    <w:p w14:paraId="27FD3C7E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39067B53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1.Паспорт программы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186"/>
      </w:tblGrid>
      <w:tr w:rsidR="00883071" w:rsidRPr="00883071" w14:paraId="12C4286A" w14:textId="77777777" w:rsidTr="00174D09">
        <w:tc>
          <w:tcPr>
            <w:tcW w:w="2448" w:type="dxa"/>
          </w:tcPr>
          <w:p w14:paraId="48B5F8E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Наименование муниципальной программы </w:t>
            </w:r>
          </w:p>
        </w:tc>
        <w:tc>
          <w:tcPr>
            <w:tcW w:w="7186" w:type="dxa"/>
          </w:tcPr>
          <w:p w14:paraId="081B1A1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«Защита населения и территории Боготольского района от чрезвычайных ситуаций природного и техногенного характера» (далее – программа)</w:t>
            </w:r>
          </w:p>
        </w:tc>
      </w:tr>
      <w:tr w:rsidR="00883071" w:rsidRPr="00883071" w14:paraId="42EBBD3F" w14:textId="77777777" w:rsidTr="00174D09">
        <w:tc>
          <w:tcPr>
            <w:tcW w:w="2448" w:type="dxa"/>
          </w:tcPr>
          <w:p w14:paraId="0A4F385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</w:tc>
        <w:tc>
          <w:tcPr>
            <w:tcW w:w="7186" w:type="dxa"/>
          </w:tcPr>
          <w:p w14:paraId="1C31F0B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ст.179 Бюджетного кодекса Российской Федерации, Федеральные Законы: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от 12.02.1998 №28-ФЗ «О гражданской обороне»,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реализации», 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883071" w:rsidRPr="00883071" w14:paraId="6C83C65E" w14:textId="77777777" w:rsidTr="00174D09">
        <w:tc>
          <w:tcPr>
            <w:tcW w:w="2448" w:type="dxa"/>
          </w:tcPr>
          <w:p w14:paraId="68C7F8E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Ответственный исполнитель муниципальной программы</w:t>
            </w:r>
          </w:p>
        </w:tc>
        <w:tc>
          <w:tcPr>
            <w:tcW w:w="7186" w:type="dxa"/>
          </w:tcPr>
          <w:p w14:paraId="5AA44F5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Отдел по безопасности территории администрации Боготольского района (далее – отдел по безопасности территории)</w:t>
            </w:r>
          </w:p>
        </w:tc>
      </w:tr>
      <w:tr w:rsidR="00883071" w:rsidRPr="00883071" w14:paraId="1B74189E" w14:textId="77777777" w:rsidTr="00174D09">
        <w:tc>
          <w:tcPr>
            <w:tcW w:w="2448" w:type="dxa"/>
          </w:tcPr>
          <w:p w14:paraId="165DEC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Соисполнители муниципальной программы </w:t>
            </w:r>
          </w:p>
        </w:tc>
        <w:tc>
          <w:tcPr>
            <w:tcW w:w="7186" w:type="dxa"/>
          </w:tcPr>
          <w:p w14:paraId="2C3C2C1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отсутствует</w:t>
            </w:r>
          </w:p>
        </w:tc>
      </w:tr>
      <w:tr w:rsidR="00883071" w:rsidRPr="00883071" w14:paraId="5B5B8DB4" w14:textId="77777777" w:rsidTr="00174D09">
        <w:tc>
          <w:tcPr>
            <w:tcW w:w="2448" w:type="dxa"/>
          </w:tcPr>
          <w:p w14:paraId="4FE129F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186" w:type="dxa"/>
          </w:tcPr>
          <w:p w14:paraId="0C137D9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Подпрограмма </w:t>
            </w:r>
            <w:r w:rsidRPr="00883071">
              <w:rPr>
                <w:rFonts w:ascii="Arial" w:hAnsi="Arial" w:cs="Arial"/>
                <w:lang w:val="en-US"/>
              </w:rPr>
              <w:t>I</w:t>
            </w:r>
            <w:r w:rsidRPr="00883071">
              <w:rPr>
                <w:rFonts w:ascii="Arial" w:hAnsi="Arial" w:cs="Arial"/>
              </w:rPr>
              <w:t>.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характера».</w:t>
            </w:r>
          </w:p>
          <w:p w14:paraId="62C4C3D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Подпрограмма </w:t>
            </w:r>
            <w:r w:rsidRPr="00883071">
              <w:rPr>
                <w:rFonts w:ascii="Arial" w:hAnsi="Arial" w:cs="Arial"/>
                <w:lang w:val="en-US"/>
              </w:rPr>
              <w:t>II</w:t>
            </w:r>
            <w:r w:rsidRPr="00883071">
              <w:rPr>
                <w:rFonts w:ascii="Arial" w:hAnsi="Arial" w:cs="Arial"/>
              </w:rPr>
              <w:t>. «Организация обучения населения в области гражданской обороны, защиты от чрезвычайных ситуаций природного и техногенного характера».</w:t>
            </w:r>
          </w:p>
          <w:p w14:paraId="3199263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Подпрограмма </w:t>
            </w:r>
            <w:r w:rsidRPr="00883071">
              <w:rPr>
                <w:rFonts w:ascii="Arial" w:hAnsi="Arial" w:cs="Arial"/>
                <w:lang w:val="en-US"/>
              </w:rPr>
              <w:t>III</w:t>
            </w:r>
            <w:r w:rsidRPr="00883071">
              <w:rPr>
                <w:rFonts w:ascii="Arial" w:hAnsi="Arial" w:cs="Arial"/>
              </w:rPr>
              <w:t>. «Обеспечение условий реализации муниципальной программы и прочие мероприятия»</w:t>
            </w:r>
          </w:p>
        </w:tc>
      </w:tr>
      <w:tr w:rsidR="00883071" w:rsidRPr="00883071" w14:paraId="080A5A41" w14:textId="77777777" w:rsidTr="00174D09">
        <w:tc>
          <w:tcPr>
            <w:tcW w:w="2448" w:type="dxa"/>
          </w:tcPr>
          <w:p w14:paraId="6258130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 муниципальной программы</w:t>
            </w:r>
          </w:p>
        </w:tc>
        <w:tc>
          <w:tcPr>
            <w:tcW w:w="7186" w:type="dxa"/>
          </w:tcPr>
          <w:p w14:paraId="67DF99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Создание эффективной системы защиты населения и территории Боготольского района (далее – </w:t>
            </w:r>
            <w:proofErr w:type="gramStart"/>
            <w:r w:rsidRPr="00883071">
              <w:rPr>
                <w:rFonts w:ascii="Arial" w:hAnsi="Arial" w:cs="Arial"/>
              </w:rPr>
              <w:t xml:space="preserve">район)   </w:t>
            </w:r>
            <w:proofErr w:type="gramEnd"/>
            <w:r w:rsidRPr="00883071">
              <w:rPr>
                <w:rFonts w:ascii="Arial" w:hAnsi="Arial" w:cs="Arial"/>
              </w:rPr>
              <w:t xml:space="preserve">                   от чрезвычайных ситуаций природного и техногенного характера</w:t>
            </w:r>
          </w:p>
        </w:tc>
      </w:tr>
      <w:tr w:rsidR="00883071" w:rsidRPr="00883071" w14:paraId="5601DB3F" w14:textId="77777777" w:rsidTr="00174D09">
        <w:tc>
          <w:tcPr>
            <w:tcW w:w="2448" w:type="dxa"/>
          </w:tcPr>
          <w:p w14:paraId="1035133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Задачи муниципальной программы </w:t>
            </w:r>
          </w:p>
        </w:tc>
        <w:tc>
          <w:tcPr>
            <w:tcW w:w="7186" w:type="dxa"/>
          </w:tcPr>
          <w:p w14:paraId="5F2E96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1.Обеспечение предупреждения возникновения и развития чрезвычайных ситуаций природного и техногенного характера, снижение ущерба и потерь от чрезвычайных ситуаций межмуниципального характера.</w:t>
            </w:r>
          </w:p>
          <w:p w14:paraId="194E641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2.Организация обучения населения в области гражданской обороны, защиты от чрезвычайных ситуаций природного и </w:t>
            </w:r>
            <w:r w:rsidRPr="00883071">
              <w:rPr>
                <w:rFonts w:ascii="Arial" w:hAnsi="Arial" w:cs="Arial"/>
              </w:rPr>
              <w:lastRenderedPageBreak/>
              <w:t>техногенного характера; информирование населения о мерах пожарной безопасности.</w:t>
            </w:r>
          </w:p>
          <w:p w14:paraId="6F63780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3. Обеспечение условий реализации муниципальной программы и прочие мероприятия.</w:t>
            </w:r>
          </w:p>
        </w:tc>
      </w:tr>
      <w:tr w:rsidR="00883071" w:rsidRPr="00883071" w14:paraId="13EB5D7D" w14:textId="77777777" w:rsidTr="00174D09">
        <w:tc>
          <w:tcPr>
            <w:tcW w:w="2448" w:type="dxa"/>
          </w:tcPr>
          <w:p w14:paraId="2044ED3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7186" w:type="dxa"/>
          </w:tcPr>
          <w:p w14:paraId="0F4CE49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2014 – 2030 годы</w:t>
            </w:r>
          </w:p>
        </w:tc>
      </w:tr>
      <w:tr w:rsidR="00883071" w:rsidRPr="00883071" w14:paraId="0B4611E1" w14:textId="77777777" w:rsidTr="00174D09">
        <w:tc>
          <w:tcPr>
            <w:tcW w:w="2448" w:type="dxa"/>
          </w:tcPr>
          <w:p w14:paraId="476E40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Перечень целевых показателей муниципальной программы 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7186" w:type="dxa"/>
          </w:tcPr>
          <w:p w14:paraId="6BBEA17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bCs/>
              </w:rPr>
              <w:t>Приведены в приложении к паспорту</w:t>
            </w:r>
            <w:r w:rsidRPr="00883071">
              <w:rPr>
                <w:rFonts w:ascii="Arial" w:hAnsi="Arial" w:cs="Arial"/>
              </w:rPr>
              <w:t xml:space="preserve"> к муниципальной программе.</w:t>
            </w:r>
          </w:p>
        </w:tc>
      </w:tr>
      <w:tr w:rsidR="00883071" w:rsidRPr="00883071" w14:paraId="526F8141" w14:textId="77777777" w:rsidTr="00174D0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93B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CF6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Общий объем финансирования программы составит </w:t>
            </w:r>
            <w:bookmarkStart w:id="0" w:name="_Hlk179268044"/>
            <w:r w:rsidRPr="00883071">
              <w:rPr>
                <w:rFonts w:ascii="Arial" w:hAnsi="Arial" w:cs="Arial"/>
              </w:rPr>
              <w:t xml:space="preserve">82396,44 </w:t>
            </w:r>
            <w:bookmarkEnd w:id="0"/>
            <w:r w:rsidRPr="00883071">
              <w:rPr>
                <w:rFonts w:ascii="Arial" w:hAnsi="Arial" w:cs="Arial"/>
              </w:rPr>
              <w:t>тыс. рублей, в том числе:</w:t>
            </w:r>
          </w:p>
          <w:tbl>
            <w:tblPr>
              <w:tblStyle w:val="ab"/>
              <w:tblW w:w="7426" w:type="dxa"/>
              <w:tblLayout w:type="fixed"/>
              <w:tblLook w:val="04A0" w:firstRow="1" w:lastRow="0" w:firstColumn="1" w:lastColumn="0" w:noHBand="0" w:noVBand="1"/>
            </w:tblPr>
            <w:tblGrid>
              <w:gridCol w:w="3384"/>
              <w:gridCol w:w="4042"/>
            </w:tblGrid>
            <w:tr w:rsidR="00883071" w:rsidRPr="00883071" w14:paraId="16FCF2E5" w14:textId="77777777" w:rsidTr="001B4CC0">
              <w:trPr>
                <w:trHeight w:val="4506"/>
              </w:trPr>
              <w:tc>
                <w:tcPr>
                  <w:tcW w:w="3384" w:type="dxa"/>
                </w:tcPr>
                <w:p w14:paraId="239CD99F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 xml:space="preserve">Краевой бюджет – 1019,20 </w:t>
                  </w:r>
                  <w:proofErr w:type="spellStart"/>
                  <w:proofErr w:type="gramStart"/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тыс.рублей</w:t>
                  </w:r>
                  <w:proofErr w:type="spellEnd"/>
                  <w:proofErr w:type="gramEnd"/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  <w:p w14:paraId="53556082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2014 году – 0;</w:t>
                  </w:r>
                </w:p>
                <w:p w14:paraId="0D643A77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2015 году – 0;</w:t>
                  </w:r>
                </w:p>
                <w:p w14:paraId="59239589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2016 году – 0;</w:t>
                  </w:r>
                </w:p>
                <w:p w14:paraId="452C8C59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2017 году – 0;</w:t>
                  </w:r>
                </w:p>
                <w:p w14:paraId="59111B88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2018 году – 0;</w:t>
                  </w:r>
                </w:p>
                <w:p w14:paraId="005A0B26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bookmarkStart w:id="1" w:name="_GoBack"/>
                  <w:bookmarkEnd w:id="1"/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2019 году – 0;</w:t>
                  </w:r>
                </w:p>
                <w:p w14:paraId="196A6302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2020 году – 80,2;</w:t>
                  </w:r>
                </w:p>
                <w:p w14:paraId="21651208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2021 году – 919,0;</w:t>
                  </w:r>
                </w:p>
                <w:p w14:paraId="3D7177A2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2022 году – 20,0;</w:t>
                  </w:r>
                </w:p>
                <w:p w14:paraId="45074CC8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2023 году – 0;</w:t>
                  </w:r>
                </w:p>
                <w:p w14:paraId="441960B5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2024 году – 0;</w:t>
                  </w:r>
                </w:p>
                <w:p w14:paraId="1C9FE79B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2025 году – 0;</w:t>
                  </w:r>
                </w:p>
                <w:p w14:paraId="3D84F5B5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2026 году – 0;</w:t>
                  </w:r>
                </w:p>
                <w:p w14:paraId="30D2F6C6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2027 году – 0.</w:t>
                  </w:r>
                </w:p>
              </w:tc>
              <w:tc>
                <w:tcPr>
                  <w:tcW w:w="4042" w:type="dxa"/>
                </w:tcPr>
                <w:p w14:paraId="2851D17D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 xml:space="preserve">Местный бюджет – 81377,24 </w:t>
                  </w:r>
                  <w:proofErr w:type="spellStart"/>
                  <w:proofErr w:type="gramStart"/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тыс.рублей</w:t>
                  </w:r>
                  <w:proofErr w:type="spellEnd"/>
                  <w:proofErr w:type="gramEnd"/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  <w:p w14:paraId="65DE6DCB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2014 году – 2851,4;</w:t>
                  </w:r>
                </w:p>
                <w:p w14:paraId="2126E63B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2015 году – 2911,0;</w:t>
                  </w:r>
                </w:p>
                <w:p w14:paraId="6C5B24F8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2016 году – 3280,3;</w:t>
                  </w:r>
                </w:p>
                <w:p w14:paraId="7FA63F7E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2017 году – 3572,0;</w:t>
                  </w:r>
                </w:p>
                <w:p w14:paraId="27DEB94A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2018 году – 3579,4;</w:t>
                  </w:r>
                </w:p>
                <w:p w14:paraId="267710BE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2019 году – 3924,8;</w:t>
                  </w:r>
                </w:p>
                <w:p w14:paraId="40CA2017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2020 году – 3873,4;</w:t>
                  </w:r>
                </w:p>
                <w:p w14:paraId="253DEEBE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2021 году – 5227,5;</w:t>
                  </w:r>
                </w:p>
                <w:p w14:paraId="53FCC770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2022 году – 6516,0;</w:t>
                  </w:r>
                </w:p>
                <w:p w14:paraId="237BFA6B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2023 году – 7482,5;</w:t>
                  </w:r>
                </w:p>
                <w:p w14:paraId="66428F78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2024 году – 7992,43;</w:t>
                  </w:r>
                </w:p>
                <w:p w14:paraId="2286DC11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2025 году – 10122,17;</w:t>
                  </w:r>
                </w:p>
                <w:p w14:paraId="2AB53A1D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в 2026 году – 10022,17;</w:t>
                  </w:r>
                </w:p>
                <w:p w14:paraId="05833E62" w14:textId="77777777" w:rsidR="00883071" w:rsidRPr="00883071" w:rsidRDefault="00883071" w:rsidP="00883071">
                  <w:pPr>
                    <w:spacing w:before="0" w:beforeAutospacing="0"/>
                    <w:jc w:val="center"/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 xml:space="preserve">в 2027 году </w:t>
                  </w:r>
                  <w:proofErr w:type="gramStart"/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-  10022</w:t>
                  </w:r>
                  <w:proofErr w:type="gramEnd"/>
                  <w:r w:rsidRPr="00883071">
                    <w:rPr>
                      <w:rFonts w:ascii="Arial" w:hAnsi="Arial" w:cs="Arial"/>
                      <w:sz w:val="24"/>
                      <w:szCs w:val="24"/>
                    </w:rPr>
                    <w:t>,17.</w:t>
                  </w:r>
                </w:p>
              </w:tc>
            </w:tr>
          </w:tbl>
          <w:p w14:paraId="00FF050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1ABE738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763E4D5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2.Характеристика текущего состояния социально-экономического развития в сфере защиты населения и территории района от чрезвычайных ситуаций природного и техногенного характера с указанием основных показателей социально-экономического развития Боготольского района</w:t>
      </w:r>
    </w:p>
    <w:p w14:paraId="140BC0EA" w14:textId="77777777" w:rsid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E4E757A" w14:textId="44CD5391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На территории Боготольского района возможны следующие опасные природные явления и аварийные ситуации техногенного характера:</w:t>
      </w:r>
    </w:p>
    <w:p w14:paraId="52FDA8B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лесные пожары;</w:t>
      </w:r>
    </w:p>
    <w:p w14:paraId="683DE41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подтопления населенных пунктов, объектов экономики и транспортной инфраструктуры;</w:t>
      </w:r>
    </w:p>
    <w:p w14:paraId="296368D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аварии на транспорте;</w:t>
      </w:r>
    </w:p>
    <w:p w14:paraId="65BA0C4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аварии на коммунально-энергетических сетях;</w:t>
      </w:r>
    </w:p>
    <w:p w14:paraId="2D7693A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аварийный розлив нефти.</w:t>
      </w:r>
    </w:p>
    <w:p w14:paraId="390C4C6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27DC159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За </w:t>
      </w:r>
      <w:r w:rsidRPr="00883071">
        <w:rPr>
          <w:rFonts w:ascii="Arial" w:hAnsi="Arial" w:cs="Arial"/>
          <w:bCs/>
        </w:rPr>
        <w:t xml:space="preserve">2012 год </w:t>
      </w:r>
      <w:r w:rsidRPr="00883071">
        <w:rPr>
          <w:rFonts w:ascii="Arial" w:hAnsi="Arial" w:cs="Arial"/>
        </w:rPr>
        <w:t>на территории района зарегистрировано 5 природных пожаров на площади 306,7 га, материальный ущерб составил 7708,886 тыс. рублей (за предыдущий год произошел 1лесной пожар на  площади 3,5 га, ущерб составил 100,0 тыс. рублей).</w:t>
      </w:r>
    </w:p>
    <w:p w14:paraId="4134F33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2017 году зарегистрировано – 7 лесных пожаров на площади 52,4 га, в 2018 году - 3 лесных пожара на площади 2,8 га, в 2019 году – 10 лесных пожаров.</w:t>
      </w:r>
    </w:p>
    <w:p w14:paraId="2764132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случае перехода лесного пожара на населенные пункты в зоне возможной чрезвычайной ситуации могут оказаться 1868 жителей сел Красный Завод и </w:t>
      </w:r>
      <w:proofErr w:type="spellStart"/>
      <w:r w:rsidRPr="00883071">
        <w:rPr>
          <w:rFonts w:ascii="Arial" w:hAnsi="Arial" w:cs="Arial"/>
        </w:rPr>
        <w:t>Вагино</w:t>
      </w:r>
      <w:proofErr w:type="spellEnd"/>
      <w:r w:rsidRPr="00883071">
        <w:rPr>
          <w:rFonts w:ascii="Arial" w:hAnsi="Arial" w:cs="Arial"/>
        </w:rPr>
        <w:t xml:space="preserve">, деревни </w:t>
      </w:r>
      <w:proofErr w:type="spellStart"/>
      <w:r w:rsidRPr="00883071">
        <w:rPr>
          <w:rFonts w:ascii="Arial" w:hAnsi="Arial" w:cs="Arial"/>
        </w:rPr>
        <w:t>Орга</w:t>
      </w:r>
      <w:proofErr w:type="spellEnd"/>
      <w:r w:rsidRPr="00883071">
        <w:rPr>
          <w:rFonts w:ascii="Arial" w:hAnsi="Arial" w:cs="Arial"/>
        </w:rPr>
        <w:t xml:space="preserve">. </w:t>
      </w:r>
    </w:p>
    <w:p w14:paraId="454058A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период прохождения весеннего половодья наиболее подвержена негативному воздействию территории </w:t>
      </w:r>
      <w:proofErr w:type="spellStart"/>
      <w:r w:rsidRPr="00883071">
        <w:rPr>
          <w:rFonts w:ascii="Arial" w:hAnsi="Arial" w:cs="Arial"/>
        </w:rPr>
        <w:t>с.Красный</w:t>
      </w:r>
      <w:proofErr w:type="spellEnd"/>
      <w:r w:rsidRPr="00883071">
        <w:rPr>
          <w:rFonts w:ascii="Arial" w:hAnsi="Arial" w:cs="Arial"/>
        </w:rPr>
        <w:t xml:space="preserve"> Завод; ориентировочная площадь подтопления составляет 33га. В зоне подтопления на правом берегу реки Чулым расположены 26 жилых домов по улице Жернова (проживают 102 человека) на 2018 год численность проживающих  - 98 человек; 1 жилой дом в переулке Жернова проживают 5 человек;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883071">
          <w:rPr>
            <w:rFonts w:ascii="Arial" w:hAnsi="Arial" w:cs="Arial"/>
          </w:rPr>
          <w:t>800 метров</w:t>
        </w:r>
      </w:smartTag>
      <w:r w:rsidRPr="00883071">
        <w:rPr>
          <w:rFonts w:ascii="Arial" w:hAnsi="Arial" w:cs="Arial"/>
        </w:rPr>
        <w:t xml:space="preserve">; трансформаторная подстанция; артезианская скважина, которая является единственным источником питьевой воды на правом берегу. Наиболее сильные подтопления произошли в 1966, 1995, 2010 годах, в ходе проведения </w:t>
      </w:r>
      <w:proofErr w:type="spellStart"/>
      <w:r w:rsidRPr="00883071">
        <w:rPr>
          <w:rFonts w:ascii="Arial" w:hAnsi="Arial" w:cs="Arial"/>
        </w:rPr>
        <w:t>аварийно</w:t>
      </w:r>
      <w:proofErr w:type="spellEnd"/>
      <w:r w:rsidRPr="00883071">
        <w:rPr>
          <w:rFonts w:ascii="Arial" w:hAnsi="Arial" w:cs="Arial"/>
        </w:rPr>
        <w:t xml:space="preserve"> – спасательных работ проводилась эвакуация населения.</w:t>
      </w:r>
    </w:p>
    <w:p w14:paraId="5096A89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2012 году на территории Боготольского района при пожарах в жилом секторе погибло 5 человек, в 39 </w:t>
      </w:r>
      <w:proofErr w:type="spellStart"/>
      <w:r w:rsidRPr="00883071">
        <w:rPr>
          <w:rFonts w:ascii="Arial" w:hAnsi="Arial" w:cs="Arial"/>
        </w:rPr>
        <w:t>дорожно</w:t>
      </w:r>
      <w:proofErr w:type="spellEnd"/>
      <w:r w:rsidRPr="00883071">
        <w:rPr>
          <w:rFonts w:ascii="Arial" w:hAnsi="Arial" w:cs="Arial"/>
        </w:rPr>
        <w:t xml:space="preserve"> – транспортных происшествия погибло 11 человек, на водоемах района утонуло 4 человека. Перечисленные происшествия стали возможны из – за недостаточного обучения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подготовке населения в муниципальных образованиях района. Наиболее подвержены риску при возникновении чрезвычайных ситуаций неработающие граждане, численность которых составляет 5,457 тыс. человек (49,97% от общей численности населения района 10,919 тыс. человек), из них лиц моложе трудоспособного возраста 2,176 тыс. человек, пенсионеров – 3,08 тыс. человек, безработных – 0,2 тыс.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</w:t>
      </w:r>
    </w:p>
    <w:p w14:paraId="3ECE3DC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Обучение населения мерам пожарной безопасности и действиям при различных видах чрезвычайных ситуаций, информирования населения о происшествиях на территории района, привело к положительным результатам в 2018 году:</w:t>
      </w:r>
    </w:p>
    <w:p w14:paraId="09242F5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при 13 пожарах пострадавших – 0 человек;</w:t>
      </w:r>
    </w:p>
    <w:p w14:paraId="4C38093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вовремя оказана помощь – 19 человек.</w:t>
      </w:r>
    </w:p>
    <w:p w14:paraId="1CC69E8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2018 году отделом по безопасности территории разработаны, изготовлены и направлены в сельсоветы и муниципальные учреждения плакаты, буклеты, памятки и листовки в количестве 4637 экземпляров, в 2019 году – 4172 экземпляра.</w:t>
      </w:r>
    </w:p>
    <w:p w14:paraId="0ABCA48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Боготольского района созданы органы управления ГО, предупреждения и ликвидации ЧС: постоянно действующий орган </w:t>
      </w:r>
      <w:r w:rsidRPr="00883071">
        <w:rPr>
          <w:rFonts w:ascii="Arial" w:hAnsi="Arial" w:cs="Arial"/>
        </w:rPr>
        <w:lastRenderedPageBreak/>
        <w:t>– отдел по безопасности территории, орган повседневного управления – единая дежурно – диспетчерская служба (далее – ЕДДС).</w:t>
      </w:r>
    </w:p>
    <w:p w14:paraId="020139D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Основными функциями отдела по безопасности территории являются:</w:t>
      </w:r>
    </w:p>
    <w:p w14:paraId="0415DD8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планирования и проведения мероприятий по ГО, ЧС и ПБ;</w:t>
      </w:r>
    </w:p>
    <w:p w14:paraId="55E062C1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разработки и корректировки плана ГО и плана действий по предупреждению и ликвидации ЧС;</w:t>
      </w:r>
    </w:p>
    <w:p w14:paraId="1C39675D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разработка проектов нормативных и организационно-распорядительных документов, регламентирующих работу администрации и организаций, находящихся на территории района, в области ГО, ЧС и ПБ;</w:t>
      </w:r>
    </w:p>
    <w:p w14:paraId="613F1C7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планирования эвакуационных мероприятий в военное время и в ЧС мирного времени;</w:t>
      </w:r>
    </w:p>
    <w:p w14:paraId="4D35197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работы по заблаговременной подготовке загородной зоны для размещения эвакуируемого населения в военное время;</w:t>
      </w:r>
    </w:p>
    <w:p w14:paraId="091DCDB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-работа по созданию, оснащению и поддержанию в постоянной готовности сил и средств ГО;</w:t>
      </w:r>
    </w:p>
    <w:p w14:paraId="5769616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работы по поддержанию в постоянной готовности системы управления, связи и оповещения;</w:t>
      </w:r>
    </w:p>
    <w:p w14:paraId="00CBC08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работы по созданию и содержанию в интересах ГО, ЧС и ПБ учебно-материальной базы, материально-технических и иных средств;</w:t>
      </w:r>
    </w:p>
    <w:p w14:paraId="23A5054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подготовки всех категорий работников способам защиты от опасностей, возникающих при ведении военных действий или вследствие этих действий; от ЧС природного и техногенного характера; от угрозы террористических актов;</w:t>
      </w:r>
    </w:p>
    <w:p w14:paraId="0CC77A2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планирование и проведение учений и тренировок по ГО, ЧС и ПБ;</w:t>
      </w:r>
    </w:p>
    <w:p w14:paraId="5BA568C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планирование аварийно-спасательных работ на случай ЧС и руководство их проведением;</w:t>
      </w:r>
    </w:p>
    <w:p w14:paraId="73B20E4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научно-исследовательских и научно-практических работ в интересах ГО и защиты от ЧС;</w:t>
      </w:r>
    </w:p>
    <w:p w14:paraId="10DB53FA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учета защитных сооружений, контроль за их состоянием;</w:t>
      </w:r>
    </w:p>
    <w:p w14:paraId="493153B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контроль за выполнением планов и принятых решений по мероприятиям ГО и защиты от ЧС;</w:t>
      </w:r>
    </w:p>
    <w:p w14:paraId="04649E2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пропаганда знаний в области ГО, ЧС и ПБ;</w:t>
      </w:r>
    </w:p>
    <w:p w14:paraId="2313BA0D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сообщение и распространение передового опыта решения задач ГО и защиты от ЧС;</w:t>
      </w:r>
    </w:p>
    <w:p w14:paraId="46D5389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представление администрации района во всех государственных и других организациях по вопросам ГО и защиты от ЧС.</w:t>
      </w:r>
    </w:p>
    <w:p w14:paraId="7CE82D8D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2012 году отделом по безопасности территории разработаны 22 нормативных правовых акта в области ГО, предупреждения и ликвидации ЧС, пожарной безопасности; проведено 3 </w:t>
      </w:r>
      <w:proofErr w:type="spellStart"/>
      <w:r w:rsidRPr="00883071">
        <w:rPr>
          <w:rFonts w:ascii="Arial" w:hAnsi="Arial" w:cs="Arial"/>
        </w:rPr>
        <w:t>командно</w:t>
      </w:r>
      <w:proofErr w:type="spellEnd"/>
      <w:r w:rsidRPr="00883071">
        <w:rPr>
          <w:rFonts w:ascii="Arial" w:hAnsi="Arial" w:cs="Arial"/>
        </w:rPr>
        <w:t xml:space="preserve"> – штабных тренировки с органами управления, силами и средствами муниципального звена ТП РСЧС по ликвидации ЧС; разработаны, изготовлены и направлены в сельсоветы и муниципальные учреждения 1300 памяток, буклетов, листовок в области ГО, ЧС, ПБ и противодействия терроризму;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883071">
        <w:rPr>
          <w:rFonts w:ascii="Arial" w:hAnsi="Arial" w:cs="Arial"/>
        </w:rPr>
        <w:t>Учебно</w:t>
      </w:r>
      <w:proofErr w:type="spellEnd"/>
      <w:r w:rsidRPr="00883071">
        <w:rPr>
          <w:rFonts w:ascii="Arial" w:hAnsi="Arial" w:cs="Arial"/>
        </w:rPr>
        <w:t xml:space="preserve"> – методический центр по гражданской обороне, чрезвычайным ситуациям и пожарной безопасности Красноярского края» 49 должностных лиц района, подлежащих обязательному обучению ГО, ЧС и ПБ; совместно с МКУ «Отдел </w:t>
      </w:r>
      <w:proofErr w:type="spellStart"/>
      <w:r w:rsidRPr="00883071">
        <w:rPr>
          <w:rFonts w:ascii="Arial" w:hAnsi="Arial" w:cs="Arial"/>
        </w:rPr>
        <w:t>жилищно</w:t>
      </w:r>
      <w:proofErr w:type="spellEnd"/>
      <w:r w:rsidRPr="00883071">
        <w:rPr>
          <w:rFonts w:ascii="Arial" w:hAnsi="Arial" w:cs="Arial"/>
        </w:rPr>
        <w:t xml:space="preserve"> – коммунального хозяйства, жилищной политики и капитального строительства» подготовлена и направлена в Правительство края и Главное управление МЧС по краю </w:t>
      </w:r>
      <w:proofErr w:type="spellStart"/>
      <w:r w:rsidRPr="00883071">
        <w:rPr>
          <w:rFonts w:ascii="Arial" w:hAnsi="Arial" w:cs="Arial"/>
        </w:rPr>
        <w:t>проектно</w:t>
      </w:r>
      <w:proofErr w:type="spellEnd"/>
      <w:r w:rsidRPr="00883071">
        <w:rPr>
          <w:rFonts w:ascii="Arial" w:hAnsi="Arial" w:cs="Arial"/>
        </w:rPr>
        <w:t xml:space="preserve"> – сметная документация на проведение противопаводковых мероприятий в 2013 году по 3 объектам с объемом финансирования 1790,074 </w:t>
      </w:r>
      <w:proofErr w:type="spellStart"/>
      <w:r w:rsidRPr="00883071">
        <w:rPr>
          <w:rFonts w:ascii="Arial" w:hAnsi="Arial" w:cs="Arial"/>
        </w:rPr>
        <w:t>тыс.рублей</w:t>
      </w:r>
      <w:proofErr w:type="spellEnd"/>
      <w:r w:rsidRPr="00883071">
        <w:rPr>
          <w:rFonts w:ascii="Arial" w:hAnsi="Arial" w:cs="Arial"/>
        </w:rPr>
        <w:t xml:space="preserve">; разработан и согласован в ГУ МЧС по краю </w:t>
      </w:r>
      <w:r w:rsidRPr="00883071">
        <w:rPr>
          <w:rFonts w:ascii="Arial" w:hAnsi="Arial" w:cs="Arial"/>
        </w:rPr>
        <w:lastRenderedPageBreak/>
        <w:t xml:space="preserve">«План гражданской обороны и защиты населения Боготольского района»; организовано участие сил и средств муниципального звена ТП РСЧС в ликвидации массового пожара в </w:t>
      </w:r>
      <w:proofErr w:type="spellStart"/>
      <w:r w:rsidRPr="00883071">
        <w:rPr>
          <w:rFonts w:ascii="Arial" w:hAnsi="Arial" w:cs="Arial"/>
        </w:rPr>
        <w:t>д.Разгуляевка</w:t>
      </w:r>
      <w:proofErr w:type="spellEnd"/>
      <w:r w:rsidRPr="00883071">
        <w:rPr>
          <w:rFonts w:ascii="Arial" w:hAnsi="Arial" w:cs="Arial"/>
        </w:rPr>
        <w:t>.</w:t>
      </w:r>
    </w:p>
    <w:p w14:paraId="7228655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основным задачам ЕДДС относятся:</w:t>
      </w:r>
    </w:p>
    <w:p w14:paraId="12C5BDC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14:paraId="470DA9F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14:paraId="723F726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сбор от дежурно-диспетчерского персонала объектов экономики, служб и организация обмена между ними полученной информацией об угрозе или факте возникновения ЧС, сложившейся обстановке и действиях сил и средств по ликвидации ЧС;</w:t>
      </w:r>
    </w:p>
    <w:p w14:paraId="0714C04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обработка и анализ данных о ЧС, определение ее масштаба и уточнение состава сил и средств объектов экономики и штатных служб, привлекаемых для реагирования на ЧС, их оповещение о переводе в высшие режимы функционирования муниципального звена РСЧС;</w:t>
      </w:r>
    </w:p>
    <w:p w14:paraId="4221E63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14:paraId="2989DE8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14:paraId="292B391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доведение задач, поставленных вышестоящими органами управления, контроль их выполнения и организация взаимодействия;</w:t>
      </w:r>
    </w:p>
    <w:p w14:paraId="7A38E7F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- оповещение и персональный вызов членов </w:t>
      </w:r>
      <w:proofErr w:type="spellStart"/>
      <w:r w:rsidRPr="00883071">
        <w:rPr>
          <w:rFonts w:ascii="Arial" w:hAnsi="Arial" w:cs="Arial"/>
        </w:rPr>
        <w:t>КЧСиПБ</w:t>
      </w:r>
      <w:proofErr w:type="spellEnd"/>
      <w:r w:rsidRPr="00883071">
        <w:rPr>
          <w:rFonts w:ascii="Arial" w:hAnsi="Arial" w:cs="Arial"/>
        </w:rPr>
        <w:t>, приемной эвакуационной комиссии администрации района и руководящего состава предприятий, учреждений и организаций;</w:t>
      </w:r>
    </w:p>
    <w:p w14:paraId="7428B231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организация оповещения населения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14:paraId="5849078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2012 году диспетчерами ЕДДС принято 282 сообщения о происшествиях от граждан и организаций; по 264 сообщениям оказана помощь гражданам и организациям; Центром управления в кризисных ситуациях ГУ МЧС России по Красноярскому краю проведены 8 тренировок с диспетчерами ЕДДС, действия диспетчеров оценены на «хорошо». Руководителем ЕДДС осуществляется корректировка и переработка электронных паспортов территории и населенных пунктов Боготольского района.</w:t>
      </w:r>
    </w:p>
    <w:p w14:paraId="04B3688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Диспетчерами ЕДДС в 2018 году принято 447 сообщений, из них: по линии МЧС – 45, МВД – 120, скорой помощи – 59, ЖКХ – 79, </w:t>
      </w:r>
      <w:proofErr w:type="spellStart"/>
      <w:r w:rsidRPr="00883071">
        <w:rPr>
          <w:rFonts w:ascii="Arial" w:hAnsi="Arial" w:cs="Arial"/>
        </w:rPr>
        <w:t>термоточки</w:t>
      </w:r>
      <w:proofErr w:type="spellEnd"/>
      <w:r w:rsidRPr="00883071">
        <w:rPr>
          <w:rFonts w:ascii="Arial" w:hAnsi="Arial" w:cs="Arial"/>
        </w:rPr>
        <w:t>– 29, иные – 115.</w:t>
      </w:r>
    </w:p>
    <w:p w14:paraId="71BE587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2019 году принято 1103 сообщений, из них: по линии МЧС – 180, МВД – 103, скорой помощи – 203, ЖКХ – 143, </w:t>
      </w:r>
      <w:proofErr w:type="spellStart"/>
      <w:r w:rsidRPr="00883071">
        <w:rPr>
          <w:rFonts w:ascii="Arial" w:hAnsi="Arial" w:cs="Arial"/>
        </w:rPr>
        <w:t>термоточки</w:t>
      </w:r>
      <w:proofErr w:type="spellEnd"/>
      <w:r w:rsidRPr="00883071">
        <w:rPr>
          <w:rFonts w:ascii="Arial" w:hAnsi="Arial" w:cs="Arial"/>
        </w:rPr>
        <w:t>– 178, иные – 296.</w:t>
      </w:r>
    </w:p>
    <w:p w14:paraId="2E53A68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2020 году принято в ЕДДС 10217 звонков. Количество обработанных обращений – 9247. Создано карточек – 7038. Принято звонков по линии МВД – 480, скорой помощи – 755, </w:t>
      </w:r>
      <w:proofErr w:type="spellStart"/>
      <w:r w:rsidRPr="00883071">
        <w:rPr>
          <w:rFonts w:ascii="Arial" w:hAnsi="Arial" w:cs="Arial"/>
        </w:rPr>
        <w:t>термоточки</w:t>
      </w:r>
      <w:proofErr w:type="spellEnd"/>
      <w:r w:rsidRPr="00883071">
        <w:rPr>
          <w:rFonts w:ascii="Arial" w:hAnsi="Arial" w:cs="Arial"/>
        </w:rPr>
        <w:t>– 103.</w:t>
      </w:r>
    </w:p>
    <w:p w14:paraId="5A27EA1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2021 году принято в ЕДДС 32568 звонков, из них 4256 ложных. Звонков по линии МВД – 692, скорой помощи – 117, </w:t>
      </w:r>
      <w:proofErr w:type="spellStart"/>
      <w:r w:rsidRPr="00883071">
        <w:rPr>
          <w:rFonts w:ascii="Arial" w:hAnsi="Arial" w:cs="Arial"/>
        </w:rPr>
        <w:t>термоточки</w:t>
      </w:r>
      <w:proofErr w:type="spellEnd"/>
      <w:r w:rsidRPr="00883071">
        <w:rPr>
          <w:rFonts w:ascii="Arial" w:hAnsi="Arial" w:cs="Arial"/>
        </w:rPr>
        <w:t>– 119, ЖКХ – 1.</w:t>
      </w:r>
    </w:p>
    <w:p w14:paraId="484C9A3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2022 году звонки в ЕДДС поступают на общий номер 112 </w:t>
      </w:r>
      <w:proofErr w:type="spellStart"/>
      <w:r w:rsidRPr="00883071">
        <w:rPr>
          <w:rFonts w:ascii="Arial" w:hAnsi="Arial" w:cs="Arial"/>
        </w:rPr>
        <w:t>г.Боготола</w:t>
      </w:r>
      <w:proofErr w:type="spellEnd"/>
      <w:r w:rsidRPr="00883071">
        <w:rPr>
          <w:rFonts w:ascii="Arial" w:hAnsi="Arial" w:cs="Arial"/>
        </w:rPr>
        <w:t xml:space="preserve"> и Боготольского района, 12371 звонков, из них: 2380 ложных. Звонков по 01 – 200, 02 – 728, 03 – 879, 04 - 1. </w:t>
      </w:r>
      <w:proofErr w:type="spellStart"/>
      <w:r w:rsidRPr="00883071">
        <w:rPr>
          <w:rFonts w:ascii="Arial" w:hAnsi="Arial" w:cs="Arial"/>
        </w:rPr>
        <w:t>Термоточки</w:t>
      </w:r>
      <w:proofErr w:type="spellEnd"/>
      <w:r w:rsidRPr="00883071">
        <w:rPr>
          <w:rFonts w:ascii="Arial" w:hAnsi="Arial" w:cs="Arial"/>
        </w:rPr>
        <w:t xml:space="preserve">: Александровка – 9, Большая Косуль – 47, </w:t>
      </w:r>
      <w:proofErr w:type="spellStart"/>
      <w:r w:rsidRPr="00883071">
        <w:rPr>
          <w:rFonts w:ascii="Arial" w:hAnsi="Arial" w:cs="Arial"/>
        </w:rPr>
        <w:t>Вагино</w:t>
      </w:r>
      <w:proofErr w:type="spellEnd"/>
      <w:r w:rsidRPr="00883071">
        <w:rPr>
          <w:rFonts w:ascii="Arial" w:hAnsi="Arial" w:cs="Arial"/>
        </w:rPr>
        <w:t xml:space="preserve"> – 13, </w:t>
      </w:r>
      <w:proofErr w:type="spellStart"/>
      <w:r w:rsidRPr="00883071">
        <w:rPr>
          <w:rFonts w:ascii="Arial" w:hAnsi="Arial" w:cs="Arial"/>
        </w:rPr>
        <w:t>с.Боготол</w:t>
      </w:r>
      <w:proofErr w:type="spellEnd"/>
      <w:r w:rsidRPr="00883071">
        <w:rPr>
          <w:rFonts w:ascii="Arial" w:hAnsi="Arial" w:cs="Arial"/>
        </w:rPr>
        <w:t xml:space="preserve"> – 42, </w:t>
      </w:r>
      <w:proofErr w:type="spellStart"/>
      <w:r w:rsidRPr="00883071">
        <w:rPr>
          <w:rFonts w:ascii="Arial" w:hAnsi="Arial" w:cs="Arial"/>
        </w:rPr>
        <w:t>с.Критово</w:t>
      </w:r>
      <w:proofErr w:type="spellEnd"/>
      <w:r w:rsidRPr="00883071">
        <w:rPr>
          <w:rFonts w:ascii="Arial" w:hAnsi="Arial" w:cs="Arial"/>
        </w:rPr>
        <w:t xml:space="preserve"> – 17, </w:t>
      </w:r>
      <w:proofErr w:type="spellStart"/>
      <w:r w:rsidRPr="00883071">
        <w:rPr>
          <w:rFonts w:ascii="Arial" w:hAnsi="Arial" w:cs="Arial"/>
        </w:rPr>
        <w:t>с.Красный</w:t>
      </w:r>
      <w:proofErr w:type="spellEnd"/>
      <w:r w:rsidRPr="00883071">
        <w:rPr>
          <w:rFonts w:ascii="Arial" w:hAnsi="Arial" w:cs="Arial"/>
        </w:rPr>
        <w:t xml:space="preserve"> Завод – 7.</w:t>
      </w:r>
    </w:p>
    <w:p w14:paraId="3DC6429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 xml:space="preserve">В 2023 году </w:t>
      </w:r>
      <w:bookmarkStart w:id="2" w:name="_Hlk179181785"/>
      <w:r w:rsidRPr="00883071">
        <w:rPr>
          <w:rFonts w:ascii="Arial" w:hAnsi="Arial" w:cs="Arial"/>
        </w:rPr>
        <w:t xml:space="preserve">звонки в ЕДДС поступают на общий номер 112 </w:t>
      </w:r>
      <w:proofErr w:type="spellStart"/>
      <w:r w:rsidRPr="00883071">
        <w:rPr>
          <w:rFonts w:ascii="Arial" w:hAnsi="Arial" w:cs="Arial"/>
        </w:rPr>
        <w:t>г.Боготола</w:t>
      </w:r>
      <w:proofErr w:type="spellEnd"/>
      <w:r w:rsidRPr="00883071">
        <w:rPr>
          <w:rFonts w:ascii="Arial" w:hAnsi="Arial" w:cs="Arial"/>
        </w:rPr>
        <w:t xml:space="preserve"> и Боготольского района, 10055 звонков, из них: 2337 ложных. Звонков по 01 – 103, 02 – 718, 03 – 814, 04 - 1. </w:t>
      </w:r>
      <w:proofErr w:type="spellStart"/>
      <w:r w:rsidRPr="00883071">
        <w:rPr>
          <w:rFonts w:ascii="Arial" w:hAnsi="Arial" w:cs="Arial"/>
        </w:rPr>
        <w:t>Термоточки</w:t>
      </w:r>
      <w:proofErr w:type="spellEnd"/>
      <w:r w:rsidRPr="00883071">
        <w:rPr>
          <w:rFonts w:ascii="Arial" w:hAnsi="Arial" w:cs="Arial"/>
        </w:rPr>
        <w:t xml:space="preserve">: Александровка – 3, Большая Косуль – 47, </w:t>
      </w:r>
      <w:proofErr w:type="spellStart"/>
      <w:r w:rsidRPr="00883071">
        <w:rPr>
          <w:rFonts w:ascii="Arial" w:hAnsi="Arial" w:cs="Arial"/>
        </w:rPr>
        <w:t>Вагино</w:t>
      </w:r>
      <w:proofErr w:type="spellEnd"/>
      <w:r w:rsidRPr="00883071">
        <w:rPr>
          <w:rFonts w:ascii="Arial" w:hAnsi="Arial" w:cs="Arial"/>
        </w:rPr>
        <w:t xml:space="preserve"> – 13, </w:t>
      </w:r>
      <w:proofErr w:type="spellStart"/>
      <w:r w:rsidRPr="00883071">
        <w:rPr>
          <w:rFonts w:ascii="Arial" w:hAnsi="Arial" w:cs="Arial"/>
        </w:rPr>
        <w:t>с.Боготол</w:t>
      </w:r>
      <w:proofErr w:type="spellEnd"/>
      <w:r w:rsidRPr="00883071">
        <w:rPr>
          <w:rFonts w:ascii="Arial" w:hAnsi="Arial" w:cs="Arial"/>
        </w:rPr>
        <w:t xml:space="preserve"> – 15, </w:t>
      </w:r>
      <w:proofErr w:type="spellStart"/>
      <w:r w:rsidRPr="00883071">
        <w:rPr>
          <w:rFonts w:ascii="Arial" w:hAnsi="Arial" w:cs="Arial"/>
        </w:rPr>
        <w:t>с.Критово</w:t>
      </w:r>
      <w:proofErr w:type="spellEnd"/>
      <w:r w:rsidRPr="00883071">
        <w:rPr>
          <w:rFonts w:ascii="Arial" w:hAnsi="Arial" w:cs="Arial"/>
        </w:rPr>
        <w:t xml:space="preserve"> – 2, </w:t>
      </w:r>
      <w:proofErr w:type="spellStart"/>
      <w:r w:rsidRPr="00883071">
        <w:rPr>
          <w:rFonts w:ascii="Arial" w:hAnsi="Arial" w:cs="Arial"/>
        </w:rPr>
        <w:t>с.Красный</w:t>
      </w:r>
      <w:proofErr w:type="spellEnd"/>
      <w:r w:rsidRPr="00883071">
        <w:rPr>
          <w:rFonts w:ascii="Arial" w:hAnsi="Arial" w:cs="Arial"/>
        </w:rPr>
        <w:t xml:space="preserve"> Завод – 7, </w:t>
      </w:r>
      <w:proofErr w:type="spellStart"/>
      <w:r w:rsidRPr="00883071">
        <w:rPr>
          <w:rFonts w:ascii="Arial" w:hAnsi="Arial" w:cs="Arial"/>
        </w:rPr>
        <w:t>с.Юрьевка</w:t>
      </w:r>
      <w:proofErr w:type="spellEnd"/>
      <w:r w:rsidRPr="00883071">
        <w:rPr>
          <w:rFonts w:ascii="Arial" w:hAnsi="Arial" w:cs="Arial"/>
        </w:rPr>
        <w:t xml:space="preserve"> - 18, </w:t>
      </w:r>
      <w:proofErr w:type="spellStart"/>
      <w:r w:rsidRPr="00883071">
        <w:rPr>
          <w:rFonts w:ascii="Arial" w:hAnsi="Arial" w:cs="Arial"/>
        </w:rPr>
        <w:t>п.Чайковский</w:t>
      </w:r>
      <w:proofErr w:type="spellEnd"/>
      <w:r w:rsidRPr="00883071">
        <w:rPr>
          <w:rFonts w:ascii="Arial" w:hAnsi="Arial" w:cs="Arial"/>
        </w:rPr>
        <w:t xml:space="preserve"> - 4.</w:t>
      </w:r>
    </w:p>
    <w:bookmarkEnd w:id="2"/>
    <w:p w14:paraId="79F4B32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2024 году звонки в ЕДДС поступают на общий номер 112 </w:t>
      </w:r>
      <w:proofErr w:type="spellStart"/>
      <w:r w:rsidRPr="00883071">
        <w:rPr>
          <w:rFonts w:ascii="Arial" w:hAnsi="Arial" w:cs="Arial"/>
        </w:rPr>
        <w:t>г.Боготола</w:t>
      </w:r>
      <w:proofErr w:type="spellEnd"/>
      <w:r w:rsidRPr="00883071">
        <w:rPr>
          <w:rFonts w:ascii="Arial" w:hAnsi="Arial" w:cs="Arial"/>
        </w:rPr>
        <w:t xml:space="preserve"> и Боготольского района, 11665 звонков, из них: 2390 ложных. Звонков по 01 – 116, 02 – 1066, 03 – 1092, 04 - 0. </w:t>
      </w:r>
      <w:proofErr w:type="spellStart"/>
      <w:r w:rsidRPr="00883071">
        <w:rPr>
          <w:rFonts w:ascii="Arial" w:hAnsi="Arial" w:cs="Arial"/>
        </w:rPr>
        <w:t>Термоточки</w:t>
      </w:r>
      <w:proofErr w:type="spellEnd"/>
      <w:r w:rsidRPr="00883071">
        <w:rPr>
          <w:rFonts w:ascii="Arial" w:hAnsi="Arial" w:cs="Arial"/>
        </w:rPr>
        <w:t xml:space="preserve">: Александровка – 10, Большая Косуль – 8, </w:t>
      </w:r>
      <w:proofErr w:type="spellStart"/>
      <w:r w:rsidRPr="00883071">
        <w:rPr>
          <w:rFonts w:ascii="Arial" w:hAnsi="Arial" w:cs="Arial"/>
        </w:rPr>
        <w:t>Вагино</w:t>
      </w:r>
      <w:proofErr w:type="spellEnd"/>
      <w:r w:rsidRPr="00883071">
        <w:rPr>
          <w:rFonts w:ascii="Arial" w:hAnsi="Arial" w:cs="Arial"/>
        </w:rPr>
        <w:t xml:space="preserve"> – 4, </w:t>
      </w:r>
      <w:proofErr w:type="spellStart"/>
      <w:r w:rsidRPr="00883071">
        <w:rPr>
          <w:rFonts w:ascii="Arial" w:hAnsi="Arial" w:cs="Arial"/>
        </w:rPr>
        <w:t>с.Боготол</w:t>
      </w:r>
      <w:proofErr w:type="spellEnd"/>
      <w:r w:rsidRPr="00883071">
        <w:rPr>
          <w:rFonts w:ascii="Arial" w:hAnsi="Arial" w:cs="Arial"/>
        </w:rPr>
        <w:t xml:space="preserve"> – 4, </w:t>
      </w:r>
      <w:proofErr w:type="spellStart"/>
      <w:r w:rsidRPr="00883071">
        <w:rPr>
          <w:rFonts w:ascii="Arial" w:hAnsi="Arial" w:cs="Arial"/>
        </w:rPr>
        <w:t>с.Критово</w:t>
      </w:r>
      <w:proofErr w:type="spellEnd"/>
      <w:r w:rsidRPr="00883071">
        <w:rPr>
          <w:rFonts w:ascii="Arial" w:hAnsi="Arial" w:cs="Arial"/>
        </w:rPr>
        <w:t xml:space="preserve"> – 0, </w:t>
      </w:r>
      <w:proofErr w:type="spellStart"/>
      <w:r w:rsidRPr="00883071">
        <w:rPr>
          <w:rFonts w:ascii="Arial" w:hAnsi="Arial" w:cs="Arial"/>
        </w:rPr>
        <w:t>с.Красный</w:t>
      </w:r>
      <w:proofErr w:type="spellEnd"/>
      <w:r w:rsidRPr="00883071">
        <w:rPr>
          <w:rFonts w:ascii="Arial" w:hAnsi="Arial" w:cs="Arial"/>
        </w:rPr>
        <w:t xml:space="preserve"> Завод – 3, </w:t>
      </w:r>
      <w:proofErr w:type="spellStart"/>
      <w:r w:rsidRPr="00883071">
        <w:rPr>
          <w:rFonts w:ascii="Arial" w:hAnsi="Arial" w:cs="Arial"/>
        </w:rPr>
        <w:t>с.Юрьевка</w:t>
      </w:r>
      <w:proofErr w:type="spellEnd"/>
      <w:r w:rsidRPr="00883071">
        <w:rPr>
          <w:rFonts w:ascii="Arial" w:hAnsi="Arial" w:cs="Arial"/>
        </w:rPr>
        <w:t xml:space="preserve"> - 14, </w:t>
      </w:r>
      <w:proofErr w:type="spellStart"/>
      <w:r w:rsidRPr="00883071">
        <w:rPr>
          <w:rFonts w:ascii="Arial" w:hAnsi="Arial" w:cs="Arial"/>
        </w:rPr>
        <w:t>п.Чайковский</w:t>
      </w:r>
      <w:proofErr w:type="spellEnd"/>
      <w:r w:rsidRPr="00883071">
        <w:rPr>
          <w:rFonts w:ascii="Arial" w:hAnsi="Arial" w:cs="Arial"/>
        </w:rPr>
        <w:t xml:space="preserve"> - 0.</w:t>
      </w:r>
    </w:p>
    <w:p w14:paraId="3B89D06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3.Приоритеты и цели социально-экономического развития в сфере защиты населения и территории района от чрезвычайных ситуаций природного и техногенного характера, описание основных целей и задач программы, тенденции социально-экономического развития Боготольского района</w:t>
      </w:r>
    </w:p>
    <w:p w14:paraId="310C2B2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14:paraId="3ADF373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Задачи программы:</w:t>
      </w:r>
    </w:p>
    <w:p w14:paraId="205591C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1.Обеспечение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</w:r>
    </w:p>
    <w:p w14:paraId="0DC6F2AA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</w:r>
    </w:p>
    <w:p w14:paraId="2458160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3.Обеспечение условий реализации муниципальной программы и прочие мероприятия.</w:t>
      </w:r>
    </w:p>
    <w:p w14:paraId="62522C8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Сроки выполнения программы: 2014 – 2030 годы.</w:t>
      </w:r>
    </w:p>
    <w:p w14:paraId="058378BD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Тенденции Программы:</w:t>
      </w:r>
    </w:p>
    <w:p w14:paraId="1FBB8C8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обеспечение предупреждения чрезвычайных ситуаций в качестве приоритетной задачи функционирования единой системы предупреждения и ликвидации чрезвычайных ситуаций;</w:t>
      </w:r>
    </w:p>
    <w:p w14:paraId="790AF4C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14:paraId="345D590D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совершенствование функционирования систем обеспечения безопасности жизнедеятельности населения.</w:t>
      </w:r>
    </w:p>
    <w:p w14:paraId="7C2E0AC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 – экономическое развитие в сфере защиты населения и территории района от чрезвычайных ситуаций природного и техногенного характера, степени реализации других общественно значимых интересов и потребностей на территории Боготольского района</w:t>
      </w:r>
    </w:p>
    <w:p w14:paraId="0D608A4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результате реализации программных мероприятий будут обеспечены:</w:t>
      </w:r>
    </w:p>
    <w:p w14:paraId="4BA6785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всесторонний информационный обмен между дежурно-диспетчерскими службами края;</w:t>
      </w:r>
    </w:p>
    <w:p w14:paraId="4C62E58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оперативное реагирование на ЧС природного и техногенного характера и различного рода происшествия;</w:t>
      </w:r>
    </w:p>
    <w:p w14:paraId="090BB8D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снижение рисков возникновения чрезвычайных ситуаций в период половодья и пожаров;</w:t>
      </w:r>
    </w:p>
    <w:p w14:paraId="21BFF42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- повышение уровня информированности населения о мерах пожарной безопасности, защиты от чрезвычайных ситуаций природного и техногенного характера, в том числе антитеррористической направленности</w:t>
      </w:r>
    </w:p>
    <w:p w14:paraId="5C06CF1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5.Информация по подпрограммам, отдельным мероприятиям программы</w:t>
      </w:r>
    </w:p>
    <w:p w14:paraId="0C438B6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Реализация программы осуществляется в соответствии с действующими муниципальными правовыми актами в рамках следующих подпрограмм:</w:t>
      </w:r>
    </w:p>
    <w:p w14:paraId="1647FDC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-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(далее – подпрограмма </w:t>
      </w:r>
      <w:r w:rsidRPr="00883071">
        <w:rPr>
          <w:rFonts w:ascii="Arial" w:hAnsi="Arial" w:cs="Arial"/>
          <w:lang w:val="en-US"/>
        </w:rPr>
        <w:t>I</w:t>
      </w:r>
      <w:r w:rsidRPr="00883071">
        <w:rPr>
          <w:rFonts w:ascii="Arial" w:hAnsi="Arial" w:cs="Arial"/>
        </w:rPr>
        <w:t>);</w:t>
      </w:r>
    </w:p>
    <w:p w14:paraId="62DEC14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- «Организация обучения населения в области гражданской обороны, защиты от чрезвычайных ситуаций природного и техногенного характера» (далее – подпрограмма </w:t>
      </w:r>
      <w:r w:rsidRPr="00883071">
        <w:rPr>
          <w:rFonts w:ascii="Arial" w:hAnsi="Arial" w:cs="Arial"/>
          <w:lang w:val="en-US"/>
        </w:rPr>
        <w:t>II</w:t>
      </w:r>
      <w:r w:rsidRPr="00883071">
        <w:rPr>
          <w:rFonts w:ascii="Arial" w:hAnsi="Arial" w:cs="Arial"/>
        </w:rPr>
        <w:t>);</w:t>
      </w:r>
    </w:p>
    <w:p w14:paraId="16AAD8A1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- «Обеспечение условий реализации муниципальной программы и прочие мероприятия» (далее – подпрограмма </w:t>
      </w:r>
      <w:r w:rsidRPr="00883071">
        <w:rPr>
          <w:rFonts w:ascii="Arial" w:hAnsi="Arial" w:cs="Arial"/>
          <w:lang w:val="en-US"/>
        </w:rPr>
        <w:t>III</w:t>
      </w:r>
      <w:r w:rsidRPr="00883071">
        <w:rPr>
          <w:rFonts w:ascii="Arial" w:hAnsi="Arial" w:cs="Arial"/>
        </w:rPr>
        <w:t>).</w:t>
      </w:r>
    </w:p>
    <w:p w14:paraId="334565AA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</w:t>
      </w:r>
      <w:proofErr w:type="gramStart"/>
      <w:r w:rsidRPr="00883071">
        <w:rPr>
          <w:rFonts w:ascii="Arial" w:hAnsi="Arial" w:cs="Arial"/>
        </w:rPr>
        <w:t>1.Подпрограмма</w:t>
      </w:r>
      <w:proofErr w:type="gramEnd"/>
      <w:r w:rsidRPr="00883071">
        <w:rPr>
          <w:rFonts w:ascii="Arial" w:hAnsi="Arial" w:cs="Arial"/>
        </w:rPr>
        <w:t xml:space="preserve"> </w:t>
      </w:r>
      <w:r w:rsidRPr="00883071">
        <w:rPr>
          <w:rFonts w:ascii="Arial" w:hAnsi="Arial" w:cs="Arial"/>
          <w:lang w:val="en-US"/>
        </w:rPr>
        <w:t>I</w:t>
      </w:r>
      <w:r w:rsidRPr="00883071">
        <w:rPr>
          <w:rFonts w:ascii="Arial" w:hAnsi="Arial" w:cs="Arial"/>
        </w:rPr>
        <w:t xml:space="preserve"> разработана для минимизации рисков чрезвычайных ситуаций природного и техногенного характера на территории Боготольского района.</w:t>
      </w:r>
    </w:p>
    <w:p w14:paraId="085A080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5.1.</w:t>
      </w:r>
      <w:proofErr w:type="gramStart"/>
      <w:r w:rsidRPr="00883071">
        <w:rPr>
          <w:rFonts w:ascii="Arial" w:hAnsi="Arial" w:cs="Arial"/>
        </w:rPr>
        <w:t>1.Наибольшую</w:t>
      </w:r>
      <w:proofErr w:type="gramEnd"/>
      <w:r w:rsidRPr="00883071">
        <w:rPr>
          <w:rFonts w:ascii="Arial" w:hAnsi="Arial" w:cs="Arial"/>
        </w:rPr>
        <w:t xml:space="preserve">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00F36D4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5.1.</w:t>
      </w:r>
      <w:proofErr w:type="gramStart"/>
      <w:r w:rsidRPr="00883071">
        <w:rPr>
          <w:rFonts w:ascii="Arial" w:hAnsi="Arial" w:cs="Arial"/>
        </w:rPr>
        <w:t>2.В</w:t>
      </w:r>
      <w:proofErr w:type="gramEnd"/>
      <w:r w:rsidRPr="00883071">
        <w:rPr>
          <w:rFonts w:ascii="Arial" w:hAnsi="Arial" w:cs="Arial"/>
        </w:rPr>
        <w:t xml:space="preserve"> период прохождения весеннего половодья территория </w:t>
      </w:r>
      <w:proofErr w:type="spellStart"/>
      <w:r w:rsidRPr="00883071">
        <w:rPr>
          <w:rFonts w:ascii="Arial" w:hAnsi="Arial" w:cs="Arial"/>
        </w:rPr>
        <w:t>с.Красный</w:t>
      </w:r>
      <w:proofErr w:type="spellEnd"/>
      <w:r w:rsidRPr="00883071">
        <w:rPr>
          <w:rFonts w:ascii="Arial" w:hAnsi="Arial" w:cs="Arial"/>
        </w:rPr>
        <w:t xml:space="preserve"> Завод подвержена негативному воздействию. В зоне подтопления на правом берегу реки Чулым расположены дома по улице Жернова; 1 жилой дом в переулке Жернова;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883071">
          <w:rPr>
            <w:rFonts w:ascii="Arial" w:hAnsi="Arial" w:cs="Arial"/>
          </w:rPr>
          <w:t>800 метров</w:t>
        </w:r>
      </w:smartTag>
      <w:r w:rsidRPr="00883071">
        <w:rPr>
          <w:rFonts w:ascii="Arial" w:hAnsi="Arial" w:cs="Arial"/>
        </w:rPr>
        <w:t xml:space="preserve">; трансформаторная подстанция; артезианская скважина, которая является единственным источником питьевой воды на правом берегу. Проведение работ по разрушению целостности ледяного покрова на реке Чулым позволяет снизить угрозу подтопления </w:t>
      </w:r>
      <w:proofErr w:type="spellStart"/>
      <w:r w:rsidRPr="00883071">
        <w:rPr>
          <w:rFonts w:ascii="Arial" w:hAnsi="Arial" w:cs="Arial"/>
        </w:rPr>
        <w:t>с.Красный</w:t>
      </w:r>
      <w:proofErr w:type="spellEnd"/>
      <w:r w:rsidRPr="00883071">
        <w:rPr>
          <w:rFonts w:ascii="Arial" w:hAnsi="Arial" w:cs="Arial"/>
        </w:rPr>
        <w:t xml:space="preserve"> Завод в период весеннего ледохода и предотвратить возникновение чрезвычайной ситуации.</w:t>
      </w:r>
    </w:p>
    <w:p w14:paraId="15B524FA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5.1.</w:t>
      </w:r>
      <w:proofErr w:type="gramStart"/>
      <w:r w:rsidRPr="00883071">
        <w:rPr>
          <w:rFonts w:ascii="Arial" w:hAnsi="Arial" w:cs="Arial"/>
        </w:rPr>
        <w:t>3.Целью</w:t>
      </w:r>
      <w:proofErr w:type="gramEnd"/>
      <w:r w:rsidRPr="00883071">
        <w:rPr>
          <w:rFonts w:ascii="Arial" w:hAnsi="Arial" w:cs="Arial"/>
        </w:rPr>
        <w:t xml:space="preserve"> подпрограммы </w:t>
      </w:r>
      <w:r w:rsidRPr="00883071">
        <w:rPr>
          <w:rFonts w:ascii="Arial" w:hAnsi="Arial" w:cs="Arial"/>
          <w:lang w:val="en-US"/>
        </w:rPr>
        <w:t>I</w:t>
      </w:r>
      <w:r w:rsidRPr="00883071">
        <w:rPr>
          <w:rFonts w:ascii="Arial" w:hAnsi="Arial" w:cs="Arial"/>
        </w:rPr>
        <w:t xml:space="preserve"> является снижение рисков чрезвычайных ситуаций, повышение защищенности населения и территории </w:t>
      </w:r>
      <w:proofErr w:type="spellStart"/>
      <w:r w:rsidRPr="00883071">
        <w:rPr>
          <w:rFonts w:ascii="Arial" w:hAnsi="Arial" w:cs="Arial"/>
        </w:rPr>
        <w:t>Боготоьского</w:t>
      </w:r>
      <w:proofErr w:type="spellEnd"/>
      <w:r w:rsidRPr="00883071">
        <w:rPr>
          <w:rFonts w:ascii="Arial" w:hAnsi="Arial" w:cs="Arial"/>
        </w:rPr>
        <w:t xml:space="preserve"> района от угроз природного и техногенного характера.</w:t>
      </w:r>
    </w:p>
    <w:p w14:paraId="615843EA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5.1.4. К задачам подпрограммы </w:t>
      </w:r>
      <w:r w:rsidRPr="00883071">
        <w:rPr>
          <w:rFonts w:ascii="Arial" w:hAnsi="Arial" w:cs="Arial"/>
          <w:lang w:val="en-US"/>
        </w:rPr>
        <w:t>I</w:t>
      </w:r>
      <w:r w:rsidRPr="00883071">
        <w:rPr>
          <w:rFonts w:ascii="Arial" w:hAnsi="Arial" w:cs="Arial"/>
        </w:rPr>
        <w:t xml:space="preserve"> относятся:</w:t>
      </w:r>
    </w:p>
    <w:p w14:paraId="12325D1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1.Первоочередное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</w:r>
    </w:p>
    <w:p w14:paraId="3129D48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2.Проведение превентивных мероприятий по предупреждению угрозы возникновения чрезвычайных ситуаций.</w:t>
      </w:r>
    </w:p>
    <w:p w14:paraId="2CCB407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5.1.</w:t>
      </w:r>
      <w:proofErr w:type="gramStart"/>
      <w:r w:rsidRPr="00883071">
        <w:rPr>
          <w:rFonts w:ascii="Arial" w:hAnsi="Arial" w:cs="Arial"/>
        </w:rPr>
        <w:t>5.Основные</w:t>
      </w:r>
      <w:proofErr w:type="gramEnd"/>
      <w:r w:rsidRPr="00883071">
        <w:rPr>
          <w:rFonts w:ascii="Arial" w:hAnsi="Arial" w:cs="Arial"/>
        </w:rPr>
        <w:t xml:space="preserve"> ожидаемые результаты реализации программных мероприятий:</w:t>
      </w:r>
    </w:p>
    <w:p w14:paraId="0C74237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 xml:space="preserve">Проведение ледорезных работ в период весеннего половодья на реке Чулым в районе села Красный Завод </w:t>
      </w:r>
      <w:proofErr w:type="gramStart"/>
      <w:r w:rsidRPr="00883071">
        <w:rPr>
          <w:rFonts w:ascii="Arial" w:hAnsi="Arial" w:cs="Arial"/>
          <w:bCs/>
        </w:rPr>
        <w:t>позволит  предупредить</w:t>
      </w:r>
      <w:proofErr w:type="gramEnd"/>
      <w:r w:rsidRPr="00883071">
        <w:rPr>
          <w:rFonts w:ascii="Arial" w:hAnsi="Arial" w:cs="Arial"/>
          <w:bCs/>
        </w:rPr>
        <w:t xml:space="preserve"> образования заторов на реке и подтопления селитебной территории, дорожной сети и инфраструктуры. Опашка примыкающих к государственному лесному фонду земель сельскохозяйственного назначения, находящихся </w:t>
      </w:r>
      <w:proofErr w:type="gramStart"/>
      <w:r w:rsidRPr="00883071">
        <w:rPr>
          <w:rFonts w:ascii="Arial" w:hAnsi="Arial" w:cs="Arial"/>
          <w:bCs/>
        </w:rPr>
        <w:t>в муниципальной собственности</w:t>
      </w:r>
      <w:proofErr w:type="gramEnd"/>
      <w:r w:rsidRPr="00883071">
        <w:rPr>
          <w:rFonts w:ascii="Arial" w:hAnsi="Arial" w:cs="Arial"/>
          <w:bCs/>
        </w:rPr>
        <w:t xml:space="preserve"> позволит предупредить распространение лесных пожаров:</w:t>
      </w:r>
    </w:p>
    <w:p w14:paraId="5E82569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>1.Уровень эффективности использования резервного фонда составит – 100%.</w:t>
      </w:r>
    </w:p>
    <w:p w14:paraId="4940B31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>2.Риски возникновения чрезвычайных ситуаций в период половодья составят – 50%;</w:t>
      </w:r>
    </w:p>
    <w:p w14:paraId="5222C00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 xml:space="preserve">3. Риски возникновения лесных пожаров в пожароопасный </w:t>
      </w:r>
      <w:proofErr w:type="gramStart"/>
      <w:r w:rsidRPr="00883071">
        <w:rPr>
          <w:rFonts w:ascii="Arial" w:hAnsi="Arial" w:cs="Arial"/>
          <w:bCs/>
        </w:rPr>
        <w:t>период  –</w:t>
      </w:r>
      <w:proofErr w:type="gramEnd"/>
      <w:r w:rsidRPr="00883071">
        <w:rPr>
          <w:rFonts w:ascii="Arial" w:hAnsi="Arial" w:cs="Arial"/>
          <w:bCs/>
        </w:rPr>
        <w:t xml:space="preserve"> 50%.</w:t>
      </w:r>
    </w:p>
    <w:p w14:paraId="1A2DF4D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</w:t>
      </w:r>
      <w:proofErr w:type="gramStart"/>
      <w:r w:rsidRPr="00883071">
        <w:rPr>
          <w:rFonts w:ascii="Arial" w:hAnsi="Arial" w:cs="Arial"/>
        </w:rPr>
        <w:t>2.Подпрограмма</w:t>
      </w:r>
      <w:proofErr w:type="gramEnd"/>
      <w:r w:rsidRPr="00883071">
        <w:rPr>
          <w:rFonts w:ascii="Arial" w:hAnsi="Arial" w:cs="Arial"/>
        </w:rPr>
        <w:t xml:space="preserve"> </w:t>
      </w:r>
      <w:r w:rsidRPr="00883071">
        <w:rPr>
          <w:rFonts w:ascii="Arial" w:hAnsi="Arial" w:cs="Arial"/>
          <w:lang w:val="en-US"/>
        </w:rPr>
        <w:t>II</w:t>
      </w:r>
      <w:r w:rsidRPr="00883071">
        <w:rPr>
          <w:rFonts w:ascii="Arial" w:hAnsi="Arial" w:cs="Arial"/>
        </w:rPr>
        <w:t xml:space="preserve"> разработана для обеспечения безопасности жизнедеятельности населения Боготольского района.</w:t>
      </w:r>
    </w:p>
    <w:p w14:paraId="701667D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5.2.</w:t>
      </w:r>
      <w:proofErr w:type="gramStart"/>
      <w:r w:rsidRPr="00883071">
        <w:rPr>
          <w:rFonts w:ascii="Arial" w:hAnsi="Arial" w:cs="Arial"/>
        </w:rPr>
        <w:t>1.Увеличение</w:t>
      </w:r>
      <w:proofErr w:type="gramEnd"/>
      <w:r w:rsidRPr="00883071">
        <w:rPr>
          <w:rFonts w:ascii="Arial" w:hAnsi="Arial" w:cs="Arial"/>
        </w:rPr>
        <w:t xml:space="preserve"> природных катаклизмов за последние десятилетие привело к необходимости информирования и подготовки населения к чрезвычайным ситуациям природного и техногенного характера. Информационные материалы служат хорошим инструментом для привлечения внимания среди большого количества людей.</w:t>
      </w:r>
    </w:p>
    <w:p w14:paraId="269B9D5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5.2.</w:t>
      </w:r>
      <w:proofErr w:type="gramStart"/>
      <w:r w:rsidRPr="00883071">
        <w:rPr>
          <w:rFonts w:ascii="Arial" w:hAnsi="Arial" w:cs="Arial"/>
        </w:rPr>
        <w:t>2.Целью</w:t>
      </w:r>
      <w:proofErr w:type="gramEnd"/>
      <w:r w:rsidRPr="00883071">
        <w:rPr>
          <w:rFonts w:ascii="Arial" w:hAnsi="Arial" w:cs="Arial"/>
        </w:rPr>
        <w:t xml:space="preserve"> подпрограммы </w:t>
      </w:r>
      <w:r w:rsidRPr="00883071">
        <w:rPr>
          <w:rFonts w:ascii="Arial" w:hAnsi="Arial" w:cs="Arial"/>
          <w:lang w:val="en-US"/>
        </w:rPr>
        <w:t>II</w:t>
      </w:r>
      <w:r w:rsidRPr="00883071">
        <w:rPr>
          <w:rFonts w:ascii="Arial" w:hAnsi="Arial" w:cs="Arial"/>
        </w:rPr>
        <w:t xml:space="preserve"> является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14:paraId="3AF00FD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Задачи подпрограммы </w:t>
      </w:r>
      <w:r w:rsidRPr="00883071">
        <w:rPr>
          <w:rFonts w:ascii="Arial" w:hAnsi="Arial" w:cs="Arial"/>
          <w:lang w:val="en-US"/>
        </w:rPr>
        <w:t>II</w:t>
      </w:r>
      <w:r w:rsidRPr="00883071">
        <w:rPr>
          <w:rFonts w:ascii="Arial" w:hAnsi="Arial" w:cs="Arial"/>
        </w:rPr>
        <w:t>:</w:t>
      </w:r>
    </w:p>
    <w:p w14:paraId="269B660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1.Пропаганда знаний в области гражданской защиты среди населения.</w:t>
      </w:r>
    </w:p>
    <w:p w14:paraId="32A698C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2.Методическое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14:paraId="3C3FC98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3.Повышение уровня информационного обеспечения населения в области пожарной безопасности.</w:t>
      </w:r>
    </w:p>
    <w:p w14:paraId="76234BE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</w:t>
      </w:r>
      <w:proofErr w:type="gramStart"/>
      <w:r w:rsidRPr="00883071">
        <w:rPr>
          <w:rFonts w:ascii="Arial" w:hAnsi="Arial" w:cs="Arial"/>
        </w:rPr>
        <w:t>3.Подпрограмма</w:t>
      </w:r>
      <w:proofErr w:type="gramEnd"/>
      <w:r w:rsidRPr="00883071">
        <w:rPr>
          <w:rFonts w:ascii="Arial" w:hAnsi="Arial" w:cs="Arial"/>
        </w:rPr>
        <w:t xml:space="preserve"> </w:t>
      </w:r>
      <w:r w:rsidRPr="00883071">
        <w:rPr>
          <w:rFonts w:ascii="Arial" w:hAnsi="Arial" w:cs="Arial"/>
          <w:lang w:val="en-US"/>
        </w:rPr>
        <w:t>III</w:t>
      </w:r>
      <w:r w:rsidRPr="00883071">
        <w:rPr>
          <w:rFonts w:ascii="Arial" w:hAnsi="Arial" w:cs="Arial"/>
        </w:rPr>
        <w:t xml:space="preserve"> разработана для обеспечения условий реализации муниципальной программы</w:t>
      </w:r>
    </w:p>
    <w:p w14:paraId="4324EE6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5.3.</w:t>
      </w:r>
      <w:proofErr w:type="gramStart"/>
      <w:r w:rsidRPr="00883071">
        <w:rPr>
          <w:rFonts w:ascii="Arial" w:hAnsi="Arial" w:cs="Arial"/>
        </w:rPr>
        <w:t>1.Повышение</w:t>
      </w:r>
      <w:proofErr w:type="gramEnd"/>
      <w:r w:rsidRPr="00883071">
        <w:rPr>
          <w:rFonts w:ascii="Arial" w:hAnsi="Arial" w:cs="Arial"/>
        </w:rPr>
        <w:t xml:space="preserve"> эффективности исполнения муниципальных функций в сфере гражданской обороны, предупреждения и ликвидации чрезвычайных ситуаций будет достигнута за счет выполнения подпрограммы </w:t>
      </w:r>
      <w:r w:rsidRPr="00883071">
        <w:rPr>
          <w:rFonts w:ascii="Arial" w:hAnsi="Arial" w:cs="Arial"/>
          <w:lang w:val="en-US"/>
        </w:rPr>
        <w:t>III</w:t>
      </w:r>
      <w:r w:rsidRPr="00883071">
        <w:rPr>
          <w:rFonts w:ascii="Arial" w:hAnsi="Arial" w:cs="Arial"/>
        </w:rPr>
        <w:t>.</w:t>
      </w:r>
    </w:p>
    <w:p w14:paraId="7ADA086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5.3.</w:t>
      </w:r>
      <w:proofErr w:type="gramStart"/>
      <w:r w:rsidRPr="00883071">
        <w:rPr>
          <w:rFonts w:ascii="Arial" w:hAnsi="Arial" w:cs="Arial"/>
        </w:rPr>
        <w:t>2.Целью</w:t>
      </w:r>
      <w:proofErr w:type="gramEnd"/>
      <w:r w:rsidRPr="00883071">
        <w:rPr>
          <w:rFonts w:ascii="Arial" w:hAnsi="Arial" w:cs="Arial"/>
        </w:rPr>
        <w:t xml:space="preserve"> подпрограммы </w:t>
      </w:r>
      <w:r w:rsidRPr="00883071">
        <w:rPr>
          <w:rFonts w:ascii="Arial" w:hAnsi="Arial" w:cs="Arial"/>
          <w:lang w:val="en-US"/>
        </w:rPr>
        <w:t>III</w:t>
      </w:r>
      <w:r w:rsidRPr="00883071">
        <w:rPr>
          <w:rFonts w:ascii="Arial" w:hAnsi="Arial" w:cs="Arial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14:paraId="1982543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Задача подпрограммы </w:t>
      </w:r>
      <w:r w:rsidRPr="00883071">
        <w:rPr>
          <w:rFonts w:ascii="Arial" w:hAnsi="Arial" w:cs="Arial"/>
          <w:lang w:val="en-US"/>
        </w:rPr>
        <w:t>III</w:t>
      </w:r>
      <w:r w:rsidRPr="00883071">
        <w:rPr>
          <w:rFonts w:ascii="Arial" w:hAnsi="Arial" w:cs="Arial"/>
        </w:rPr>
        <w:t xml:space="preserve"> 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14:paraId="37E52CA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6.Информация об основных мерах правового регулирования в сфере защиты населения и территории района от чрезвычайных ситуаций природного и техногенного характера, направленные на достижение цели и конечных результатов программы</w:t>
      </w:r>
    </w:p>
    <w:p w14:paraId="6DEDD8E1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Реализация основных мер правового регулирования в рамках программы не предусмотрена.</w:t>
      </w:r>
    </w:p>
    <w:p w14:paraId="58A6190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7.Информация о ресурсном обеспечении программы</w:t>
      </w:r>
    </w:p>
    <w:p w14:paraId="771A69D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7.</w:t>
      </w:r>
      <w:proofErr w:type="gramStart"/>
      <w:r w:rsidRPr="00883071">
        <w:rPr>
          <w:rFonts w:ascii="Arial" w:hAnsi="Arial" w:cs="Arial"/>
        </w:rPr>
        <w:t>1.Всего</w:t>
      </w:r>
      <w:proofErr w:type="gramEnd"/>
      <w:r w:rsidRPr="00883071">
        <w:rPr>
          <w:rFonts w:ascii="Arial" w:hAnsi="Arial" w:cs="Arial"/>
        </w:rPr>
        <w:t xml:space="preserve"> на реализацию программных мероприятий потребуется 82396,44 тыс. рублей в том числе по годам: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565"/>
      </w:tblGrid>
      <w:tr w:rsidR="00883071" w:rsidRPr="00883071" w14:paraId="3B22F59A" w14:textId="77777777" w:rsidTr="00AF734E">
        <w:trPr>
          <w:trHeight w:val="4242"/>
        </w:trPr>
        <w:tc>
          <w:tcPr>
            <w:tcW w:w="4644" w:type="dxa"/>
          </w:tcPr>
          <w:p w14:paraId="4B5C6B6D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 xml:space="preserve">Краевой бюджет – 1019,20 </w:t>
            </w:r>
            <w:proofErr w:type="spellStart"/>
            <w:proofErr w:type="gramStart"/>
            <w:r w:rsidRPr="00883071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88307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391FF27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2014 году – 0;</w:t>
            </w:r>
          </w:p>
          <w:p w14:paraId="02F64ABF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2015 году – 0;</w:t>
            </w:r>
          </w:p>
          <w:p w14:paraId="3D9E311E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2016 году – 0;</w:t>
            </w:r>
          </w:p>
          <w:p w14:paraId="78CF1A6C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2017 году – 0;</w:t>
            </w:r>
          </w:p>
          <w:p w14:paraId="3C359FDD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2018 году – 0;</w:t>
            </w:r>
          </w:p>
          <w:p w14:paraId="7042BA39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2019 году – 0;</w:t>
            </w:r>
          </w:p>
          <w:p w14:paraId="4AEF0DD9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2020 году – 80,2;</w:t>
            </w:r>
          </w:p>
          <w:p w14:paraId="4FF32276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2021 году – 919,0;</w:t>
            </w:r>
          </w:p>
          <w:p w14:paraId="3D7DE089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2022 году – 20,0;</w:t>
            </w:r>
          </w:p>
          <w:p w14:paraId="211BAF2E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2023 году – 0;</w:t>
            </w:r>
          </w:p>
          <w:p w14:paraId="3E1C2F29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2024 году – 0;</w:t>
            </w:r>
          </w:p>
          <w:p w14:paraId="5A49FB41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2025 году – 0;</w:t>
            </w:r>
          </w:p>
          <w:p w14:paraId="6338D1C4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2026 году – 0;</w:t>
            </w:r>
          </w:p>
          <w:p w14:paraId="15D42E4A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2027 году – 0.</w:t>
            </w:r>
          </w:p>
        </w:tc>
        <w:tc>
          <w:tcPr>
            <w:tcW w:w="4565" w:type="dxa"/>
          </w:tcPr>
          <w:p w14:paraId="08007772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 xml:space="preserve">Местный бюджет – 81377,24 </w:t>
            </w:r>
            <w:proofErr w:type="spellStart"/>
            <w:proofErr w:type="gramStart"/>
            <w:r w:rsidRPr="00883071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88307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4F30A7D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2014 году – 2851,4;</w:t>
            </w:r>
          </w:p>
          <w:p w14:paraId="4AE6081E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2015 году – 2911,0;</w:t>
            </w:r>
          </w:p>
          <w:p w14:paraId="75D25544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2016 году – 3280,3;</w:t>
            </w:r>
          </w:p>
          <w:p w14:paraId="211E00E6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2017 году – 3572,0;</w:t>
            </w:r>
          </w:p>
          <w:p w14:paraId="17154050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2018 году – 3579,4;</w:t>
            </w:r>
          </w:p>
          <w:p w14:paraId="2550FEDA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2019 году – 3924,8;</w:t>
            </w:r>
          </w:p>
          <w:p w14:paraId="2F4DB71B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2020 году – 3873,4;</w:t>
            </w:r>
          </w:p>
          <w:p w14:paraId="53764C57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2021 году – 5227,5;</w:t>
            </w:r>
          </w:p>
          <w:p w14:paraId="7C5B9505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2022 году – 6516,0;</w:t>
            </w:r>
          </w:p>
          <w:p w14:paraId="6070E4D7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2023 году – 7240,1;</w:t>
            </w:r>
          </w:p>
          <w:p w14:paraId="6607E80A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2024 году – 7992,43;</w:t>
            </w:r>
          </w:p>
          <w:p w14:paraId="585DC2F7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2025 году – 10122,17;</w:t>
            </w:r>
          </w:p>
          <w:p w14:paraId="200D56D3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>в 2026 году – 10022,17;</w:t>
            </w:r>
          </w:p>
          <w:p w14:paraId="3AC88F01" w14:textId="77777777" w:rsidR="00883071" w:rsidRPr="00883071" w:rsidRDefault="00883071" w:rsidP="00883071">
            <w:pPr>
              <w:spacing w:before="0" w:beforeAutospacing="0"/>
              <w:ind w:firstLine="426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83071">
              <w:rPr>
                <w:rFonts w:ascii="Arial" w:hAnsi="Arial" w:cs="Arial"/>
                <w:sz w:val="24"/>
                <w:szCs w:val="24"/>
              </w:rPr>
              <w:t xml:space="preserve">в 2027 году </w:t>
            </w:r>
            <w:proofErr w:type="gramStart"/>
            <w:r w:rsidRPr="00883071">
              <w:rPr>
                <w:rFonts w:ascii="Arial" w:hAnsi="Arial" w:cs="Arial"/>
                <w:sz w:val="24"/>
                <w:szCs w:val="24"/>
              </w:rPr>
              <w:t>-  10022</w:t>
            </w:r>
            <w:proofErr w:type="gramEnd"/>
            <w:r w:rsidRPr="00883071">
              <w:rPr>
                <w:rFonts w:ascii="Arial" w:hAnsi="Arial" w:cs="Arial"/>
                <w:sz w:val="24"/>
                <w:szCs w:val="24"/>
              </w:rPr>
              <w:t>,17.</w:t>
            </w:r>
          </w:p>
        </w:tc>
      </w:tr>
    </w:tbl>
    <w:p w14:paraId="4734DF6D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7.2. Информация о ресурсном обеспечении программы приведена в приложении 2 к муниципальной программе.</w:t>
      </w:r>
    </w:p>
    <w:p w14:paraId="526C213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7.3. Информация об источниках финансирования приведена в приложении 3 к муниципальной программе.</w:t>
      </w:r>
    </w:p>
    <w:p w14:paraId="1942A21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8. Информация о мероприятиях, реализуемых в рамках муниципального - частного партнерства</w:t>
      </w:r>
    </w:p>
    <w:p w14:paraId="2C51B3F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Мероприятия в рамках данной программы не предусмотрены.</w:t>
      </w:r>
    </w:p>
    <w:p w14:paraId="5571A92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9.Информация </w:t>
      </w:r>
      <w:proofErr w:type="gramStart"/>
      <w:r w:rsidRPr="00883071">
        <w:rPr>
          <w:rFonts w:ascii="Arial" w:hAnsi="Arial" w:cs="Arial"/>
        </w:rPr>
        <w:t>о мероприятий</w:t>
      </w:r>
      <w:proofErr w:type="gramEnd"/>
      <w:r w:rsidRPr="00883071">
        <w:rPr>
          <w:rFonts w:ascii="Arial" w:hAnsi="Arial" w:cs="Arial"/>
        </w:rPr>
        <w:t>, направленных на развитие сельских территорий</w:t>
      </w:r>
    </w:p>
    <w:p w14:paraId="04730D4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ab/>
        <w:t>Мероприятий, направленных на развитие сельских территорий в программе, нет.</w:t>
      </w:r>
    </w:p>
    <w:p w14:paraId="4CD0CA36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  <w:sectPr w:rsidR="00883071" w:rsidRPr="00883071" w:rsidSect="00AF734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0EA51A9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1</w:t>
      </w:r>
    </w:p>
    <w:p w14:paraId="384B8448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Паспорту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441E875D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tbl>
      <w:tblPr>
        <w:tblW w:w="15310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"/>
        <w:gridCol w:w="375"/>
        <w:gridCol w:w="914"/>
        <w:gridCol w:w="1134"/>
        <w:gridCol w:w="1418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10"/>
        <w:gridCol w:w="684"/>
        <w:gridCol w:w="7"/>
        <w:gridCol w:w="863"/>
        <w:gridCol w:w="733"/>
      </w:tblGrid>
      <w:tr w:rsidR="00883071" w:rsidRPr="00883071" w14:paraId="2FA93907" w14:textId="77777777" w:rsidTr="00AF734E">
        <w:trPr>
          <w:cantSplit/>
          <w:trHeight w:val="354"/>
        </w:trPr>
        <w:tc>
          <w:tcPr>
            <w:tcW w:w="3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23BCB7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№ п/п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A1F9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A27D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729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112A24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285" w:type="dxa"/>
            <w:gridSpan w:val="1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2E96A8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Годы реализации муниципальной программы</w:t>
            </w:r>
          </w:p>
        </w:tc>
      </w:tr>
      <w:tr w:rsidR="00883071" w:rsidRPr="00883071" w14:paraId="1A3EC4AA" w14:textId="77777777" w:rsidTr="00AF734E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FD95E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CF9B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4B4C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8F5B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72DC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2014год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3B29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6098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8DB0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2017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8A5E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0F4B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8147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64EA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2021год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36D2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2022 год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3530266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133DE2B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48300B4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762E94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73FDA1B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64331B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2023</w:t>
            </w:r>
          </w:p>
          <w:p w14:paraId="17C59FA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A0B2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Текущий </w:t>
            </w:r>
            <w:proofErr w:type="gramStart"/>
            <w:r w:rsidRPr="00883071">
              <w:rPr>
                <w:rFonts w:ascii="Arial" w:hAnsi="Arial" w:cs="Arial"/>
              </w:rPr>
              <w:t>год  2024</w:t>
            </w:r>
            <w:proofErr w:type="gramEnd"/>
          </w:p>
        </w:tc>
        <w:tc>
          <w:tcPr>
            <w:tcW w:w="9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BAAD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Очередной год планового периода 2025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4FC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2026</w:t>
            </w:r>
          </w:p>
        </w:tc>
        <w:tc>
          <w:tcPr>
            <w:tcW w:w="15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D10E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883071" w:rsidRPr="00883071" w14:paraId="279497CF" w14:textId="77777777" w:rsidTr="00AF734E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0B778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F6A5E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48746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A65E3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7888A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1EEBA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43F52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1FF66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3D0B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DE346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8C900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7F5DF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45011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47647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E6CB6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17017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A02F8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4B830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2026 год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F75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2030 год</w:t>
            </w:r>
          </w:p>
        </w:tc>
      </w:tr>
      <w:tr w:rsidR="00883071" w:rsidRPr="00883071" w14:paraId="10675501" w14:textId="77777777" w:rsidTr="00AF734E">
        <w:trPr>
          <w:cantSplit/>
          <w:trHeight w:val="24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909EB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24B28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E106A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C853C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43252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F6236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B95AD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DEF94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0E909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CD71F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9A797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325E1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50510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0532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C1E29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15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1DBCE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16     17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E4B6D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18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48516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19</w:t>
            </w:r>
          </w:p>
        </w:tc>
      </w:tr>
      <w:tr w:rsidR="00883071" w:rsidRPr="00883071" w14:paraId="460EB3B3" w14:textId="77777777" w:rsidTr="00AF734E">
        <w:trPr>
          <w:cantSplit/>
          <w:trHeight w:val="24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BB8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1460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7A9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b/>
              </w:rPr>
              <w:t xml:space="preserve">Цель: </w:t>
            </w:r>
            <w:r w:rsidRPr="00883071">
              <w:rPr>
                <w:rFonts w:ascii="Arial" w:hAnsi="Arial" w:cs="Arial"/>
              </w:rPr>
              <w:t xml:space="preserve">создание эффективной системы защиты </w:t>
            </w:r>
            <w:proofErr w:type="gramStart"/>
            <w:r w:rsidRPr="00883071">
              <w:rPr>
                <w:rFonts w:ascii="Arial" w:hAnsi="Arial" w:cs="Arial"/>
              </w:rPr>
              <w:t>населения  и</w:t>
            </w:r>
            <w:proofErr w:type="gramEnd"/>
            <w:r w:rsidRPr="00883071">
              <w:rPr>
                <w:rFonts w:ascii="Arial" w:hAnsi="Arial" w:cs="Arial"/>
              </w:rPr>
              <w:t xml:space="preserve"> территории Боготольского района от чрезвычайных ситуаций природного и техногенного характера</w:t>
            </w:r>
          </w:p>
        </w:tc>
      </w:tr>
      <w:tr w:rsidR="00883071" w:rsidRPr="00883071" w14:paraId="7DF773B7" w14:textId="77777777" w:rsidTr="00AF734E">
        <w:trPr>
          <w:cantSplit/>
          <w:trHeight w:val="36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0ABC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AAB4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u w:val="single"/>
              </w:rPr>
            </w:pPr>
            <w:r w:rsidRPr="00883071">
              <w:rPr>
                <w:rFonts w:ascii="Arial" w:hAnsi="Arial" w:cs="Arial"/>
                <w:u w:val="single"/>
              </w:rPr>
              <w:t>Целевой показатель 1:</w:t>
            </w:r>
          </w:p>
          <w:p w14:paraId="1FA9FF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Снижение рисков возникновения чрезвычайных ситуаций на территории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E590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% от уровня 2010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9D1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947A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DE83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337CE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C40E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B4B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F3E3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E31E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09556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1F0F7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10C0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7F57C43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650FFB2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3122DA6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1E6C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4B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F9EC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BC6D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8BC2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</w:tr>
      <w:tr w:rsidR="00883071" w:rsidRPr="00883071" w14:paraId="20AF982D" w14:textId="77777777" w:rsidTr="00AF734E">
        <w:trPr>
          <w:cantSplit/>
          <w:trHeight w:val="240"/>
        </w:trPr>
        <w:tc>
          <w:tcPr>
            <w:tcW w:w="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393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48C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u w:val="single"/>
              </w:rPr>
            </w:pPr>
            <w:r w:rsidRPr="00883071">
              <w:rPr>
                <w:rFonts w:ascii="Arial" w:hAnsi="Arial" w:cs="Arial"/>
                <w:u w:val="single"/>
              </w:rPr>
              <w:t>Целевой показатель 2:</w:t>
            </w:r>
          </w:p>
          <w:p w14:paraId="736AD00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Охват населения обучением способам защиты от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C8EE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тыс.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37B2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860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47C9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DB786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7DED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BBD0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EE1B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5600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2AC4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7629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D923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0437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A1E7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F0E4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36DD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AC0B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</w:tr>
    </w:tbl>
    <w:p w14:paraId="0B6DC793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D8E01FC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BEEE123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Приложение № 1</w:t>
      </w:r>
    </w:p>
    <w:p w14:paraId="363FC538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477DD673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198E334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843"/>
        <w:gridCol w:w="567"/>
        <w:gridCol w:w="676"/>
        <w:gridCol w:w="600"/>
        <w:gridCol w:w="534"/>
        <w:gridCol w:w="1592"/>
        <w:gridCol w:w="1276"/>
        <w:gridCol w:w="1276"/>
        <w:gridCol w:w="1559"/>
      </w:tblGrid>
      <w:tr w:rsidR="00883071" w:rsidRPr="00883071" w14:paraId="12439BCA" w14:textId="77777777" w:rsidTr="00AF734E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B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633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F7D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CA1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BA42D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Очередной финансовый 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A232C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83CB5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1DE0B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Итого на 2024-2026</w:t>
            </w:r>
          </w:p>
        </w:tc>
      </w:tr>
      <w:tr w:rsidR="00883071" w:rsidRPr="00883071" w14:paraId="2A65CF73" w14:textId="77777777" w:rsidTr="00AF734E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C41C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4BF1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2E37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227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ГРБС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586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proofErr w:type="spellStart"/>
            <w:r w:rsidRPr="00883071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E04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ЦСР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003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ВР</w:t>
            </w: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3FA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E02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589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6E9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058CEA28" w14:textId="77777777" w:rsidTr="00AF734E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D444A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5A4DE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4AB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B7BF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E932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F5D3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8B77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4177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2C8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C44C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7600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30166,51</w:t>
            </w:r>
          </w:p>
        </w:tc>
      </w:tr>
      <w:tr w:rsidR="00883071" w:rsidRPr="00883071" w14:paraId="09363F82" w14:textId="77777777" w:rsidTr="00AF734E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FFB7C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393BE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0AF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AF9C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D22C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C242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4C42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55B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38B9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E596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967F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6D1F279C" w14:textId="77777777" w:rsidTr="00AF734E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2F0A5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AD44B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2CDE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8BB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7CA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036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DF3D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56E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B74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ADC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3C7A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30166,51</w:t>
            </w:r>
          </w:p>
        </w:tc>
      </w:tr>
      <w:tr w:rsidR="00883071" w:rsidRPr="00883071" w14:paraId="12C810D2" w14:textId="77777777" w:rsidTr="00AF734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729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D2DC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 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1A5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366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BDA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C8E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42E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7A40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B944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4406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8B79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3016,0</w:t>
            </w:r>
          </w:p>
        </w:tc>
      </w:tr>
      <w:tr w:rsidR="00883071" w:rsidRPr="00883071" w14:paraId="61E5A1F8" w14:textId="77777777" w:rsidTr="00AF734E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3A108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89C0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7817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F0EC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57EB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C123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2D37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6B1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7DD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AA65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E2C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6E45848F" w14:textId="77777777" w:rsidTr="00AF734E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39C9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AD2C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DD2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6133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CE9B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1A8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0410082320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68F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D716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343F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26D1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AEF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816,0</w:t>
            </w:r>
          </w:p>
        </w:tc>
      </w:tr>
      <w:tr w:rsidR="00883071" w:rsidRPr="00883071" w14:paraId="78AE45A2" w14:textId="77777777" w:rsidTr="00AF734E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B56A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977C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DF0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D63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543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E34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0410082350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23E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E64D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ED6A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EBDD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62E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1200,0</w:t>
            </w:r>
          </w:p>
        </w:tc>
      </w:tr>
      <w:tr w:rsidR="00883071" w:rsidRPr="00883071" w14:paraId="5444C31A" w14:textId="77777777" w:rsidTr="00AF734E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5DB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590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556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C1D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8146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2763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0410082370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E504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CF0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9A8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011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18C0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900,0</w:t>
            </w:r>
          </w:p>
        </w:tc>
      </w:tr>
      <w:tr w:rsidR="00883071" w:rsidRPr="00883071" w14:paraId="2B6D42A7" w14:textId="77777777" w:rsidTr="00AF734E">
        <w:trPr>
          <w:trHeight w:val="341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93E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445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34D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EC4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5474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BF61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0410082380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B8F1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3A6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4613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2009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DDF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100,0</w:t>
            </w:r>
          </w:p>
        </w:tc>
      </w:tr>
      <w:tr w:rsidR="00883071" w:rsidRPr="00883071" w14:paraId="7733C1C4" w14:textId="77777777" w:rsidTr="00AF734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CFC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716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CF09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6432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AB3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457B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6A8D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8A0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1831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EFE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9984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</w:tr>
      <w:tr w:rsidR="00883071" w:rsidRPr="00883071" w14:paraId="076992E4" w14:textId="77777777" w:rsidTr="00AF734E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849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3C55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189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80FB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06AE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DDF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CE92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6AC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712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263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3AF5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71940DAF" w14:textId="77777777" w:rsidTr="00AF734E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EDF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402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F7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444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1C3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CA8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DD25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29C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666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C20B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0D4E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</w:tr>
      <w:tr w:rsidR="00883071" w:rsidRPr="00883071" w14:paraId="59545E0B" w14:textId="77777777" w:rsidTr="00AF734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F12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87850E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 Обеспечение условий реализации </w:t>
            </w:r>
            <w:r w:rsidRPr="00883071">
              <w:rPr>
                <w:rFonts w:ascii="Arial" w:hAnsi="Arial" w:cs="Arial"/>
              </w:rPr>
              <w:lastRenderedPageBreak/>
              <w:t>муниципальной программы и прочие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DC6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 xml:space="preserve">всего расходные </w:t>
            </w:r>
            <w:r w:rsidRPr="00883071">
              <w:rPr>
                <w:rFonts w:ascii="Arial" w:hAnsi="Arial" w:cs="Arial"/>
              </w:rPr>
              <w:lastRenderedPageBreak/>
              <w:t>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F6E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F623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8F2A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22D4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F447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1B2D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6AB6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9C12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27150,51</w:t>
            </w:r>
          </w:p>
        </w:tc>
      </w:tr>
      <w:tr w:rsidR="00883071" w:rsidRPr="00883071" w14:paraId="2E19D038" w14:textId="77777777" w:rsidTr="00AF734E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BA8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80830B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E9B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20B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4FE4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AC64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644C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40D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8401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F3B4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1B78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25C89056" w14:textId="77777777" w:rsidTr="00AF734E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5AD9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4F14B0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7345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FB25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8968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 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4AA3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0430000190 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2D7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121,122,129,244 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C2B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4653,971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59E0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4653,971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B56B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4653,971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9A5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13961,91</w:t>
            </w:r>
          </w:p>
        </w:tc>
      </w:tr>
      <w:tr w:rsidR="00883071" w:rsidRPr="00883071" w14:paraId="275CA185" w14:textId="77777777" w:rsidTr="00AF734E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600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06385C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0FA98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34E6E36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8AFA87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5DE84D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0430000590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49C15D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111,119,244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714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8F71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C59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4396,2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F958D5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13188,6</w:t>
            </w:r>
          </w:p>
        </w:tc>
      </w:tr>
      <w:tr w:rsidR="00883071" w:rsidRPr="00883071" w14:paraId="27A5E9E0" w14:textId="77777777" w:rsidTr="00AF734E">
        <w:trPr>
          <w:trHeight w:val="30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2D7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8A1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ABD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BD54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303C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3C49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A185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4BDF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5A7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072F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C24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230A116A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44ADD95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723814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82487EC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7C7F228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45B8A6D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6DA503D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7045096D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23878F9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229B4F9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B4A451A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2B49D515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Приложение № 2</w:t>
      </w:r>
    </w:p>
    <w:p w14:paraId="4A8049EA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36A07432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496620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tbl>
      <w:tblPr>
        <w:tblW w:w="14503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70"/>
        <w:gridCol w:w="4315"/>
        <w:gridCol w:w="2773"/>
        <w:gridCol w:w="1276"/>
        <w:gridCol w:w="1417"/>
        <w:gridCol w:w="1276"/>
        <w:gridCol w:w="1276"/>
      </w:tblGrid>
      <w:tr w:rsidR="00883071" w:rsidRPr="00883071" w14:paraId="46CECD65" w14:textId="77777777" w:rsidTr="00AF734E">
        <w:trPr>
          <w:trHeight w:val="600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0E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Статус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1E9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B94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057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7945B308" w14:textId="77777777" w:rsidTr="00AF734E">
        <w:trPr>
          <w:trHeight w:val="782"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7EC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44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1D3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503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Очередной финансов</w:t>
            </w:r>
            <w:r w:rsidRPr="00883071">
              <w:rPr>
                <w:rFonts w:ascii="Arial" w:hAnsi="Arial" w:cs="Arial"/>
              </w:rPr>
              <w:lastRenderedPageBreak/>
              <w:t>ый 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751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 xml:space="preserve">Первый год планового </w:t>
            </w:r>
            <w:r w:rsidRPr="00883071">
              <w:rPr>
                <w:rFonts w:ascii="Arial" w:hAnsi="Arial" w:cs="Arial"/>
              </w:rPr>
              <w:lastRenderedPageBreak/>
              <w:t>периода 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C98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 xml:space="preserve">Второй год планового </w:t>
            </w:r>
            <w:r w:rsidRPr="00883071">
              <w:rPr>
                <w:rFonts w:ascii="Arial" w:hAnsi="Arial" w:cs="Arial"/>
              </w:rPr>
              <w:lastRenderedPageBreak/>
              <w:t>периода 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154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Итого на период</w:t>
            </w:r>
          </w:p>
        </w:tc>
      </w:tr>
      <w:tr w:rsidR="00883071" w:rsidRPr="00883071" w14:paraId="61419038" w14:textId="77777777" w:rsidTr="00AF734E">
        <w:trPr>
          <w:trHeight w:val="315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383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39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41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B53D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140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6736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7652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30166,51</w:t>
            </w:r>
          </w:p>
        </w:tc>
      </w:tr>
      <w:tr w:rsidR="00883071" w:rsidRPr="00883071" w14:paraId="278D43F5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68D8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AF93E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29C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0E8B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BB9B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1C05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597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000AF4C4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4C3C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88795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182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B12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3F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1D22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8F99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2C160B7D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5CA27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0E5C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CD0A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D4EB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97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3504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AB2B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</w:tr>
      <w:tr w:rsidR="00883071" w:rsidRPr="00883071" w14:paraId="59848D5F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3966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E89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31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36B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7C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0C88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A470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30166,51</w:t>
            </w:r>
          </w:p>
        </w:tc>
      </w:tr>
      <w:tr w:rsidR="00883071" w:rsidRPr="00883071" w14:paraId="4A05817B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0529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C9BC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15D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911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7A0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4C04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22EA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5D1F020B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45355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BDC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6380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C20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5D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3F5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8F2F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18EDE4BC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3EE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0F9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147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DA9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D58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6DC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98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11B41DB3" w14:textId="77777777" w:rsidTr="00AF734E">
        <w:trPr>
          <w:trHeight w:val="300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CBE4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F27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 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CA2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0A9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58C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029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3AF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3016,00</w:t>
            </w:r>
          </w:p>
        </w:tc>
      </w:tr>
      <w:tr w:rsidR="00883071" w:rsidRPr="00883071" w14:paraId="224C4F87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40F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4D8C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718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B32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EA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9CD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2DCC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6AC34FB6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3BF5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0498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2FC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2FBE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842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2DE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9BB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06DD8297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D5E01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034C0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817F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F2E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E91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779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18EB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3ADACF45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7887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BEEA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CB2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3FB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165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C3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E525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3016,00</w:t>
            </w:r>
          </w:p>
        </w:tc>
      </w:tr>
      <w:tr w:rsidR="00883071" w:rsidRPr="00883071" w14:paraId="2F1F2212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4E4BE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3B65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E9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EDF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4C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1D12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0D2A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431E70DF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6AE3A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D6D9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27F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3C3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219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F10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C524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57A6BF93" w14:textId="77777777" w:rsidTr="00AF734E">
        <w:trPr>
          <w:trHeight w:val="248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D027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495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062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6FC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802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B483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EDBE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6DCB40B2" w14:textId="77777777" w:rsidTr="00AF734E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04D0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21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4CC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A88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659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C1E5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44E4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0</w:t>
            </w:r>
          </w:p>
        </w:tc>
      </w:tr>
      <w:tr w:rsidR="00883071" w:rsidRPr="00883071" w14:paraId="18B55DC5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DD4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EED4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243C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8BA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556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1C15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3ACB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16961423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030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8FF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A71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DFB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029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4062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2C8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6C2CEF0B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404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D60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91D9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0DDE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D68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864B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D77E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7CF172E7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5FF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B6F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2B78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6B10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E37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187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F29B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</w:tr>
      <w:tr w:rsidR="00883071" w:rsidRPr="00883071" w14:paraId="3914E626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050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846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9A7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097D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4B0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4090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C63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72B9E06C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19D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4BB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8A7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B9D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EA5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0AC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8517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425694FB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972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A03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0364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FA17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C08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499C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CDFE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1BC225E1" w14:textId="77777777" w:rsidTr="00AF734E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48E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EEEE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D85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083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8BE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E3B2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EF24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27150,51</w:t>
            </w:r>
          </w:p>
        </w:tc>
      </w:tr>
      <w:tr w:rsidR="00883071" w:rsidRPr="00883071" w14:paraId="61CC621F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DB5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7D3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186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CD53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987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F117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660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49B9236E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21C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3D1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36FC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3205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AD8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63BA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5C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5C1867DA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1EA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075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464C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C33D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854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B75B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E80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</w:tr>
      <w:tr w:rsidR="00883071" w:rsidRPr="00883071" w14:paraId="1927783B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FF8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602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484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CCDC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0A6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2E2F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A291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27150,51</w:t>
            </w:r>
          </w:p>
        </w:tc>
      </w:tr>
      <w:tr w:rsidR="00883071" w:rsidRPr="00883071" w14:paraId="3197DD36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C223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A377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41C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20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FB9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088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FF9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3F8DE491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3CC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E88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AA65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7E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2FA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196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128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0037308B" w14:textId="77777777" w:rsidTr="00AF734E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5D8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D4A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3429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586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133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3BF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266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604DEB28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  <w:sectPr w:rsidR="00883071" w:rsidRPr="00883071" w:rsidSect="00AF734E">
          <w:pgSz w:w="16838" w:h="11906" w:orient="landscape"/>
          <w:pgMar w:top="1134" w:right="850" w:bottom="993" w:left="1701" w:header="709" w:footer="709" w:gutter="0"/>
          <w:cols w:space="708"/>
          <w:docGrid w:linePitch="360"/>
        </w:sectPr>
      </w:pPr>
    </w:p>
    <w:p w14:paraId="2843533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3</w:t>
      </w:r>
    </w:p>
    <w:p w14:paraId="39DD6776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</w:r>
    </w:p>
    <w:p w14:paraId="7DD6EFF5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9C07EE5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Подпрограмма 1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28D0D875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F0CBBF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1.Паспорт подпрограммы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662"/>
      </w:tblGrid>
      <w:tr w:rsidR="00883071" w:rsidRPr="00883071" w14:paraId="6AD23D11" w14:textId="77777777" w:rsidTr="00AF734E">
        <w:tc>
          <w:tcPr>
            <w:tcW w:w="2835" w:type="dxa"/>
          </w:tcPr>
          <w:p w14:paraId="5695080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</w:tcPr>
          <w:p w14:paraId="2E616E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883071" w:rsidRPr="00883071" w14:paraId="54039386" w14:textId="77777777" w:rsidTr="00AF734E">
        <w:tc>
          <w:tcPr>
            <w:tcW w:w="2835" w:type="dxa"/>
          </w:tcPr>
          <w:p w14:paraId="1E7DA9F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14:paraId="55EF2FA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883071" w:rsidRPr="00883071" w14:paraId="5BC73965" w14:textId="77777777" w:rsidTr="00AF734E">
        <w:tc>
          <w:tcPr>
            <w:tcW w:w="2835" w:type="dxa"/>
          </w:tcPr>
          <w:p w14:paraId="283F599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662" w:type="dxa"/>
          </w:tcPr>
          <w:p w14:paraId="215BDA0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883071" w:rsidRPr="00883071" w14:paraId="4DC3EA15" w14:textId="77777777" w:rsidTr="00AF734E">
        <w:tc>
          <w:tcPr>
            <w:tcW w:w="2835" w:type="dxa"/>
          </w:tcPr>
          <w:p w14:paraId="04F1BA2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2" w:type="dxa"/>
          </w:tcPr>
          <w:p w14:paraId="487F113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 Красноярского края</w:t>
            </w:r>
          </w:p>
        </w:tc>
      </w:tr>
      <w:tr w:rsidR="00883071" w:rsidRPr="00883071" w14:paraId="20720630" w14:textId="77777777" w:rsidTr="00AF734E">
        <w:trPr>
          <w:trHeight w:val="415"/>
        </w:trPr>
        <w:tc>
          <w:tcPr>
            <w:tcW w:w="2835" w:type="dxa"/>
          </w:tcPr>
          <w:p w14:paraId="6FF7FA9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proofErr w:type="gramStart"/>
            <w:r w:rsidRPr="00883071">
              <w:rPr>
                <w:rFonts w:ascii="Arial" w:hAnsi="Arial" w:cs="Arial"/>
              </w:rPr>
              <w:t>Цель  и</w:t>
            </w:r>
            <w:proofErr w:type="gramEnd"/>
            <w:r w:rsidRPr="00883071">
              <w:rPr>
                <w:rFonts w:ascii="Arial" w:hAnsi="Arial" w:cs="Arial"/>
              </w:rPr>
              <w:t xml:space="preserve"> задачи подпрограммы</w:t>
            </w:r>
          </w:p>
        </w:tc>
        <w:tc>
          <w:tcPr>
            <w:tcW w:w="6662" w:type="dxa"/>
          </w:tcPr>
          <w:p w14:paraId="1754B62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  <w:p w14:paraId="27DD3E4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Задачи:</w:t>
            </w:r>
          </w:p>
          <w:p w14:paraId="6DABF00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1.Первоочередное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  <w:p w14:paraId="7824377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2.Проведение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883071" w:rsidRPr="00883071" w14:paraId="1759D485" w14:textId="77777777" w:rsidTr="00AF73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2D7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FEE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 xml:space="preserve">Проведение ледорезных работ в период весеннего половодья на реке Чулым в районе села Красный Завод </w:t>
            </w:r>
            <w:proofErr w:type="gramStart"/>
            <w:r w:rsidRPr="00883071">
              <w:rPr>
                <w:rFonts w:ascii="Arial" w:hAnsi="Arial" w:cs="Arial"/>
                <w:bCs/>
              </w:rPr>
              <w:t>позволит  предупредить</w:t>
            </w:r>
            <w:proofErr w:type="gramEnd"/>
            <w:r w:rsidRPr="00883071">
              <w:rPr>
                <w:rFonts w:ascii="Arial" w:hAnsi="Arial" w:cs="Arial"/>
                <w:bCs/>
              </w:rPr>
              <w:t xml:space="preserve"> образования заторов на реке и подтопления селитебной территории, дорожной сети и инфраструктуры. Опашка примыкающих к государственному лесному фонду земель сельскохозяйственного назначения, находящихся </w:t>
            </w:r>
            <w:proofErr w:type="gramStart"/>
            <w:r w:rsidRPr="00883071">
              <w:rPr>
                <w:rFonts w:ascii="Arial" w:hAnsi="Arial" w:cs="Arial"/>
                <w:bCs/>
              </w:rPr>
              <w:t>в муниципальной собственности</w:t>
            </w:r>
            <w:proofErr w:type="gramEnd"/>
            <w:r w:rsidRPr="00883071">
              <w:rPr>
                <w:rFonts w:ascii="Arial" w:hAnsi="Arial" w:cs="Arial"/>
                <w:bCs/>
              </w:rPr>
              <w:t xml:space="preserve"> позволит предупредить распространение лесных пожаров:</w:t>
            </w:r>
          </w:p>
          <w:p w14:paraId="4B5295E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- уровень эффективности использования резервного фонда – 100%;</w:t>
            </w:r>
          </w:p>
          <w:p w14:paraId="3A4D51F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- снижение рисков возникновения чрезвычайных ситуаций в период половодья – 50%;</w:t>
            </w:r>
          </w:p>
          <w:p w14:paraId="434DB65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- снижение рисков возникновения пожаров – 50%.</w:t>
            </w:r>
          </w:p>
        </w:tc>
      </w:tr>
      <w:tr w:rsidR="00883071" w:rsidRPr="00883071" w14:paraId="27BFDE2C" w14:textId="77777777" w:rsidTr="00AF73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B7C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0F6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2025 - 2027 годы</w:t>
            </w:r>
          </w:p>
        </w:tc>
      </w:tr>
      <w:tr w:rsidR="00883071" w:rsidRPr="00883071" w14:paraId="00A440E2" w14:textId="77777777" w:rsidTr="00AF73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00F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12C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Всего 3016,00 тыс. рублей из районного бюджета, в том числе по годам: </w:t>
            </w:r>
          </w:p>
          <w:p w14:paraId="42D9DFE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2024 год – 1072,00 тыс. рублей;</w:t>
            </w:r>
          </w:p>
          <w:p w14:paraId="3B6EFCE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2025 год – 972,00 тыс. рублей;</w:t>
            </w:r>
          </w:p>
          <w:p w14:paraId="2BE80F6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2026 год – 972,00 тыс. рублей.</w:t>
            </w:r>
          </w:p>
        </w:tc>
      </w:tr>
    </w:tbl>
    <w:p w14:paraId="3859DCBE" w14:textId="77777777" w:rsidR="00883071" w:rsidRPr="00883071" w:rsidRDefault="00883071" w:rsidP="00AF734E">
      <w:pPr>
        <w:spacing w:before="0" w:beforeAutospacing="0"/>
        <w:ind w:firstLine="426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2.</w:t>
      </w:r>
      <w:r w:rsidRPr="00883071">
        <w:rPr>
          <w:rFonts w:ascii="Arial" w:hAnsi="Arial" w:cs="Arial"/>
          <w:bCs/>
        </w:rPr>
        <w:t>Мероприятия подпрограммы</w:t>
      </w:r>
    </w:p>
    <w:p w14:paraId="6A76392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>Мероприятие 1.</w:t>
      </w:r>
      <w:r w:rsidRPr="00883071">
        <w:rPr>
          <w:rFonts w:ascii="Arial" w:hAnsi="Arial" w:cs="Arial"/>
        </w:rPr>
        <w:t xml:space="preserve"> </w:t>
      </w:r>
      <w:r w:rsidRPr="00883071">
        <w:rPr>
          <w:rFonts w:ascii="Arial" w:hAnsi="Arial" w:cs="Arial"/>
          <w:bCs/>
        </w:rPr>
        <w:t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характера.</w:t>
      </w:r>
    </w:p>
    <w:p w14:paraId="547C0B4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Сроки выполнения подпрограммы: 2025 – 2027 годы.</w:t>
      </w:r>
    </w:p>
    <w:p w14:paraId="35C86DE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Средства районного бюджета на реализацию мероприятия 1 на 2025 – 2027 годы предусмотрены в объеме 900,00 тыс. рублей, в том числе по годам: </w:t>
      </w:r>
    </w:p>
    <w:p w14:paraId="652D97C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2025 год – 300,00 тыс. рублей;</w:t>
      </w:r>
    </w:p>
    <w:p w14:paraId="21248B1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2026 год – 300,</w:t>
      </w:r>
      <w:proofErr w:type="gramStart"/>
      <w:r w:rsidRPr="00883071">
        <w:rPr>
          <w:rFonts w:ascii="Arial" w:hAnsi="Arial" w:cs="Arial"/>
        </w:rPr>
        <w:t>00  тыс.</w:t>
      </w:r>
      <w:proofErr w:type="gramEnd"/>
      <w:r w:rsidRPr="00883071">
        <w:rPr>
          <w:rFonts w:ascii="Arial" w:hAnsi="Arial" w:cs="Arial"/>
        </w:rPr>
        <w:t xml:space="preserve"> рублей;</w:t>
      </w:r>
    </w:p>
    <w:p w14:paraId="11F94E2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2027 год – 300,00 тыс. рублей.</w:t>
      </w:r>
    </w:p>
    <w:p w14:paraId="2438ACC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>Мероприятие 2. 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</w:r>
    </w:p>
    <w:p w14:paraId="2D490A0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Сроки выполнения подпрограммы: 2025 – 2027 годы.</w:t>
      </w:r>
    </w:p>
    <w:p w14:paraId="6611E60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Средства районного бюджета на реализацию мероприятия 1 на 2025 – 2027 годы предусмотрены в объеме 816,00 тыс. рублей, в том числе по годам: </w:t>
      </w:r>
    </w:p>
    <w:p w14:paraId="57B1E18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2025 год – 272,00 тыс. рублей;</w:t>
      </w:r>
    </w:p>
    <w:p w14:paraId="5E25A2C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2026 год – 272,</w:t>
      </w:r>
      <w:proofErr w:type="gramStart"/>
      <w:r w:rsidRPr="00883071">
        <w:rPr>
          <w:rFonts w:ascii="Arial" w:hAnsi="Arial" w:cs="Arial"/>
        </w:rPr>
        <w:t>00  тыс.</w:t>
      </w:r>
      <w:proofErr w:type="gramEnd"/>
      <w:r w:rsidRPr="00883071">
        <w:rPr>
          <w:rFonts w:ascii="Arial" w:hAnsi="Arial" w:cs="Arial"/>
        </w:rPr>
        <w:t xml:space="preserve"> рублей;</w:t>
      </w:r>
    </w:p>
    <w:p w14:paraId="64E18E1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2027 год – 272,00 тыс. рублей.</w:t>
      </w:r>
    </w:p>
    <w:p w14:paraId="3C16041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>Мероприятие 3.</w:t>
      </w:r>
      <w:r w:rsidRPr="00883071">
        <w:rPr>
          <w:rFonts w:ascii="Arial" w:hAnsi="Arial" w:cs="Arial"/>
        </w:rPr>
        <w:t xml:space="preserve"> </w:t>
      </w:r>
      <w:r w:rsidRPr="00883071">
        <w:rPr>
          <w:rFonts w:ascii="Arial" w:hAnsi="Arial" w:cs="Arial"/>
          <w:bCs/>
        </w:rPr>
        <w:t>Опашка примыкающих к государственному лесному фонду земель сельскохозяйственного назначения, находящихся в муниципальной собственности.</w:t>
      </w:r>
    </w:p>
    <w:p w14:paraId="33A7D57A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Сроки выполнения подпрограммы: 2025 – 2027 годы.</w:t>
      </w:r>
    </w:p>
    <w:p w14:paraId="48B56B1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Средства районного бюджета на реализацию мероприятия 1 на 2025 – 2027 годы предусмотрены в объеме 1200,00 тыс. рублей, в том числе по годам: </w:t>
      </w:r>
    </w:p>
    <w:p w14:paraId="72DAD71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2025 год – 400,00 тыс. рублей;</w:t>
      </w:r>
    </w:p>
    <w:p w14:paraId="507A062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2026 год – 400,</w:t>
      </w:r>
      <w:proofErr w:type="gramStart"/>
      <w:r w:rsidRPr="00883071">
        <w:rPr>
          <w:rFonts w:ascii="Arial" w:hAnsi="Arial" w:cs="Arial"/>
        </w:rPr>
        <w:t>00  тыс.</w:t>
      </w:r>
      <w:proofErr w:type="gramEnd"/>
      <w:r w:rsidRPr="00883071">
        <w:rPr>
          <w:rFonts w:ascii="Arial" w:hAnsi="Arial" w:cs="Arial"/>
        </w:rPr>
        <w:t xml:space="preserve"> рублей;</w:t>
      </w:r>
    </w:p>
    <w:p w14:paraId="744B424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2027 год – 400,00 тыс. рублей.</w:t>
      </w:r>
    </w:p>
    <w:p w14:paraId="063BD4BA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bCs/>
        </w:rPr>
        <w:t>Мероприятие 4.</w:t>
      </w:r>
      <w:r w:rsidRPr="00883071">
        <w:rPr>
          <w:rFonts w:ascii="Arial" w:hAnsi="Arial" w:cs="Arial"/>
        </w:rPr>
        <w:t xml:space="preserve"> </w:t>
      </w:r>
      <w:r w:rsidRPr="00883071">
        <w:rPr>
          <w:rFonts w:ascii="Arial" w:hAnsi="Arial" w:cs="Arial"/>
          <w:bCs/>
        </w:rPr>
        <w:t>Приобретение контейнеров для отходов 1-2 класса (4 штуки).</w:t>
      </w:r>
    </w:p>
    <w:p w14:paraId="405C992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Сроки выполнения подпрограммы: 2025 – 2027 годы.</w:t>
      </w:r>
    </w:p>
    <w:p w14:paraId="3B6BF56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Средства районного бюджета на реализацию мероприятия 1 на 2025 – 2027 годы предусмотрены в объеме 100,00 тыс. рублей, в том числе по годам: </w:t>
      </w:r>
    </w:p>
    <w:p w14:paraId="37B2963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2025 год – 100,00 тыс. рублей;</w:t>
      </w:r>
    </w:p>
    <w:p w14:paraId="593A548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2026 год – </w:t>
      </w:r>
      <w:proofErr w:type="gramStart"/>
      <w:r w:rsidRPr="00883071">
        <w:rPr>
          <w:rFonts w:ascii="Arial" w:hAnsi="Arial" w:cs="Arial"/>
        </w:rPr>
        <w:t>0  тыс.</w:t>
      </w:r>
      <w:proofErr w:type="gramEnd"/>
      <w:r w:rsidRPr="00883071">
        <w:rPr>
          <w:rFonts w:ascii="Arial" w:hAnsi="Arial" w:cs="Arial"/>
        </w:rPr>
        <w:t xml:space="preserve"> рублей;</w:t>
      </w:r>
    </w:p>
    <w:p w14:paraId="2DC901D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2027 год – 0 тыс. рублей.</w:t>
      </w:r>
    </w:p>
    <w:p w14:paraId="1357EC7F" w14:textId="77777777" w:rsidR="00883071" w:rsidRPr="00883071" w:rsidRDefault="00883071" w:rsidP="00AF734E">
      <w:pPr>
        <w:spacing w:before="0" w:beforeAutospacing="0"/>
        <w:ind w:firstLine="426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3.Механизм реализации подпрограммы</w:t>
      </w:r>
    </w:p>
    <w:p w14:paraId="2F188CB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Реализация мероприятий программы осуществляется в соответствии с:</w:t>
      </w:r>
    </w:p>
    <w:p w14:paraId="5BDC2F3C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290D055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постановлением администрации Боготольского района от 25.02.2010 № 38-п «О порядке финансирования мероприятий в области защиты населения и территорий в чрезвычайных ситуациях»;</w:t>
      </w:r>
    </w:p>
    <w:p w14:paraId="739192D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постановлением администрации Боготольского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14:paraId="32BB5EE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Подпрограмма реализуется за счет средств районного бюджета.</w:t>
      </w:r>
    </w:p>
    <w:p w14:paraId="5935B10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7BD5D20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Финансирование мероприятия осуществляется на </w:t>
      </w:r>
      <w:proofErr w:type="gramStart"/>
      <w:r w:rsidRPr="00883071">
        <w:rPr>
          <w:rFonts w:ascii="Arial" w:hAnsi="Arial" w:cs="Arial"/>
        </w:rPr>
        <w:t>основании  утвержденной</w:t>
      </w:r>
      <w:proofErr w:type="gramEnd"/>
      <w:r w:rsidRPr="00883071">
        <w:rPr>
          <w:rFonts w:ascii="Arial" w:hAnsi="Arial" w:cs="Arial"/>
        </w:rPr>
        <w:t xml:space="preserve">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</w:t>
      </w:r>
      <w:proofErr w:type="gramStart"/>
      <w:r w:rsidRPr="00883071">
        <w:rPr>
          <w:rFonts w:ascii="Arial" w:hAnsi="Arial" w:cs="Arial"/>
        </w:rPr>
        <w:t>подпрограммы</w:t>
      </w:r>
      <w:proofErr w:type="gramEnd"/>
      <w:r w:rsidRPr="00883071">
        <w:rPr>
          <w:rFonts w:ascii="Arial" w:hAnsi="Arial" w:cs="Arial"/>
        </w:rPr>
        <w:t xml:space="preserve"> является Администрация.</w:t>
      </w:r>
    </w:p>
    <w:p w14:paraId="54E6567D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Исполнитель подпрограммы, осуществляет:</w:t>
      </w:r>
    </w:p>
    <w:p w14:paraId="2390E96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0957E9A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0CAB19C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1B0817DF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20888B2C" w14:textId="77777777" w:rsidR="00883071" w:rsidRPr="00883071" w:rsidRDefault="00883071" w:rsidP="00AF734E">
      <w:pPr>
        <w:spacing w:before="0" w:beforeAutospacing="0"/>
        <w:ind w:firstLine="426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4.Управление подпрограммой и контроль за исполнением подпрограммы</w:t>
      </w:r>
    </w:p>
    <w:p w14:paraId="314FE39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60D9D73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202232E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Исполнителем программы осуществляется:</w:t>
      </w:r>
    </w:p>
    <w:p w14:paraId="5B0753D5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отбор исполнителей мероприятий программы;</w:t>
      </w:r>
    </w:p>
    <w:p w14:paraId="4327E7A6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непосредственный контроль за ходом реализации программы;</w:t>
      </w:r>
    </w:p>
    <w:p w14:paraId="6CEE99E7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подготовка отчетов о реализации программы.</w:t>
      </w:r>
    </w:p>
    <w:p w14:paraId="1893218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5F797C53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52A35EE8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Отчеты о реализации программы, представляются ответственным исполнителем программы одновременно в отдел экономики и </w:t>
      </w:r>
      <w:proofErr w:type="gramStart"/>
      <w:r w:rsidRPr="00883071">
        <w:rPr>
          <w:rFonts w:ascii="Arial" w:hAnsi="Arial" w:cs="Arial"/>
        </w:rPr>
        <w:t>планирования</w:t>
      </w:r>
      <w:proofErr w:type="gramEnd"/>
      <w:r w:rsidRPr="00883071">
        <w:rPr>
          <w:rFonts w:ascii="Arial" w:hAnsi="Arial" w:cs="Arial"/>
        </w:rPr>
        <w:t xml:space="preserve"> и финансовое управление администрации Боготольского района.</w:t>
      </w:r>
    </w:p>
    <w:p w14:paraId="607CD38E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2FCCD04B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14:paraId="5F5FA1B0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152-п.</w:t>
      </w:r>
    </w:p>
    <w:p w14:paraId="72CAD1F9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69E63304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</w:pPr>
    </w:p>
    <w:p w14:paraId="3F402082" w14:textId="77777777" w:rsidR="00883071" w:rsidRPr="00883071" w:rsidRDefault="00883071" w:rsidP="00883071">
      <w:pPr>
        <w:spacing w:before="0" w:beforeAutospacing="0"/>
        <w:ind w:firstLine="426"/>
        <w:outlineLvl w:val="0"/>
        <w:rPr>
          <w:rFonts w:ascii="Arial" w:hAnsi="Arial" w:cs="Arial"/>
        </w:rPr>
        <w:sectPr w:rsidR="00883071" w:rsidRPr="00883071" w:rsidSect="00AF734E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1A2BDEF7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1</w:t>
      </w:r>
    </w:p>
    <w:p w14:paraId="2015650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паспорту подпрограммы 1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6FD07E79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Перечень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26"/>
        <w:gridCol w:w="1559"/>
        <w:gridCol w:w="142"/>
        <w:gridCol w:w="2126"/>
        <w:gridCol w:w="1418"/>
        <w:gridCol w:w="141"/>
        <w:gridCol w:w="1276"/>
        <w:gridCol w:w="1502"/>
        <w:gridCol w:w="1219"/>
      </w:tblGrid>
      <w:tr w:rsidR="00883071" w:rsidRPr="00883071" w14:paraId="2FF34520" w14:textId="77777777" w:rsidTr="00AF734E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90E11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№ п/п</w:t>
            </w:r>
          </w:p>
        </w:tc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190AC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C0183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6DC33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5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792B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883071" w:rsidRPr="00883071" w14:paraId="1B6BB525" w14:textId="77777777" w:rsidTr="00AF734E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B8A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B212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3AA2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2D9C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A8C8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Текущий финансовый год 2024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ED97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Очередной финансовый год 2025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94E5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F751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2027</w:t>
            </w:r>
          </w:p>
        </w:tc>
      </w:tr>
      <w:tr w:rsidR="00883071" w:rsidRPr="00883071" w14:paraId="3FF9CC3B" w14:textId="77777777" w:rsidTr="00AF734E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1125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883071" w:rsidRPr="00883071" w14:paraId="0277E513" w14:textId="77777777" w:rsidTr="00AF734E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CBC7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 подпрограммы: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883071" w:rsidRPr="00883071" w14:paraId="5D8B482F" w14:textId="77777777" w:rsidTr="00AF734E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BBF7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D804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u w:val="single"/>
              </w:rPr>
              <w:t>Показатель результативности 1:</w:t>
            </w:r>
            <w:r w:rsidRPr="00883071">
              <w:rPr>
                <w:rFonts w:ascii="Arial" w:hAnsi="Arial" w:cs="Arial"/>
              </w:rPr>
              <w:t xml:space="preserve"> Уровень эффективности использования резервного фонда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F86F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9F47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Финансовое управление Администрации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47CA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F036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3A1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0CB7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</w:t>
            </w:r>
          </w:p>
        </w:tc>
      </w:tr>
      <w:tr w:rsidR="00883071" w:rsidRPr="00883071" w14:paraId="66EA1A77" w14:textId="77777777" w:rsidTr="00AF734E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D21E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 подпрограммы: 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883071" w:rsidRPr="00883071" w14:paraId="25755EBD" w14:textId="77777777" w:rsidTr="00AF73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643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B04F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u w:val="single"/>
              </w:rPr>
              <w:t>Показатель результативности 2:</w:t>
            </w:r>
            <w:r w:rsidRPr="00883071">
              <w:rPr>
                <w:rFonts w:ascii="Arial" w:hAnsi="Arial" w:cs="Arial"/>
              </w:rPr>
              <w:t xml:space="preserve"> Снижение рисков возникновения чрезвычайных ситуаций в период половодья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98F0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% от уровня 2010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1EF7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Отдел по безопасности территории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B965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3952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8AD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4A1F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</w:tr>
      <w:tr w:rsidR="00883071" w:rsidRPr="00883071" w14:paraId="49C093FB" w14:textId="77777777" w:rsidTr="00AF73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0376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938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u w:val="single"/>
              </w:rPr>
            </w:pPr>
            <w:r w:rsidRPr="00883071">
              <w:rPr>
                <w:rFonts w:ascii="Arial" w:hAnsi="Arial" w:cs="Arial"/>
                <w:u w:val="single"/>
              </w:rPr>
              <w:t>Показатель результативности 3</w:t>
            </w:r>
            <w:r w:rsidRPr="00883071">
              <w:rPr>
                <w:rFonts w:ascii="Arial" w:hAnsi="Arial" w:cs="Arial"/>
              </w:rPr>
              <w:t>: Снижение рисков возникновения пожаров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C16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96EB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Отдел по безопасности территории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89DA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3B95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B5ED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1EBD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</w:t>
            </w:r>
          </w:p>
        </w:tc>
      </w:tr>
    </w:tbl>
    <w:p w14:paraId="7BF9E2F7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C85155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88F9A5E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821EF1A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8DE81F3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B2C2863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668B13A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2</w:t>
      </w:r>
    </w:p>
    <w:p w14:paraId="7963AA8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  к подпрограмме 1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7F90E5A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74C86E12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Перечень мероприятий подпрограммы</w:t>
      </w:r>
    </w:p>
    <w:tbl>
      <w:tblPr>
        <w:tblW w:w="1454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1832"/>
        <w:gridCol w:w="577"/>
        <w:gridCol w:w="567"/>
        <w:gridCol w:w="567"/>
        <w:gridCol w:w="426"/>
        <w:gridCol w:w="850"/>
        <w:gridCol w:w="851"/>
        <w:gridCol w:w="425"/>
        <w:gridCol w:w="850"/>
        <w:gridCol w:w="993"/>
        <w:gridCol w:w="1732"/>
      </w:tblGrid>
      <w:tr w:rsidR="00883071" w:rsidRPr="00883071" w14:paraId="4AAF1A88" w14:textId="77777777" w:rsidTr="00AF734E">
        <w:trPr>
          <w:trHeight w:val="675"/>
        </w:trPr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A05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614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EDC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4A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195A6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83071" w:rsidRPr="00883071" w14:paraId="77F3CF5E" w14:textId="77777777" w:rsidTr="00AF734E">
        <w:trPr>
          <w:trHeight w:val="1101"/>
        </w:trPr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B4D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6E7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DD4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7A5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proofErr w:type="spellStart"/>
            <w:r w:rsidRPr="00883071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106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1E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F30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Очередной финансовый год 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0DC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8AA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2007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8446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1836964A" w14:textId="77777777" w:rsidTr="00AF734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47B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883071" w:rsidRPr="00883071" w14:paraId="37657FCA" w14:textId="77777777" w:rsidTr="00AF734E">
        <w:trPr>
          <w:trHeight w:val="652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05CD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Задача 1: Первоочередное обеспечение населения, пострадавшего при ведении военных действий или вследствие </w:t>
            </w:r>
            <w:proofErr w:type="gramStart"/>
            <w:r w:rsidRPr="00883071">
              <w:rPr>
                <w:rFonts w:ascii="Arial" w:hAnsi="Arial" w:cs="Arial"/>
              </w:rPr>
              <w:t>этих  действий</w:t>
            </w:r>
            <w:proofErr w:type="gramEnd"/>
            <w:r w:rsidRPr="00883071">
              <w:rPr>
                <w:rFonts w:ascii="Arial" w:hAnsi="Arial" w:cs="Arial"/>
              </w:rPr>
              <w:t>, а также пострадавшего в ЧС природного и техногенного характера.</w:t>
            </w:r>
          </w:p>
        </w:tc>
      </w:tr>
      <w:tr w:rsidR="00883071" w:rsidRPr="00883071" w14:paraId="0CDC1838" w14:textId="77777777" w:rsidTr="00AF734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354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Мероприятие 1:</w:t>
            </w:r>
          </w:p>
        </w:tc>
      </w:tr>
      <w:tr w:rsidR="00883071" w:rsidRPr="00883071" w14:paraId="0224E7B8" w14:textId="77777777" w:rsidTr="00AF734E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DDC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24E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DB26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2A06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0F1C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82F0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907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AB5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9DE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60EA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900,00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C891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38A0341A" w14:textId="77777777" w:rsidTr="00AF734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A2A9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 2.</w:t>
            </w:r>
            <w:r w:rsidRPr="00883071">
              <w:rPr>
                <w:rFonts w:ascii="Arial" w:hAnsi="Arial" w:cs="Arial"/>
                <w:b/>
              </w:rPr>
              <w:t xml:space="preserve"> </w:t>
            </w:r>
            <w:r w:rsidRPr="00883071">
              <w:rPr>
                <w:rFonts w:ascii="Arial" w:hAnsi="Arial" w:cs="Arial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883071" w:rsidRPr="00883071" w14:paraId="762C883F" w14:textId="77777777" w:rsidTr="00AF734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AD1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Мероприятие 2: </w:t>
            </w:r>
          </w:p>
        </w:tc>
      </w:tr>
      <w:tr w:rsidR="00883071" w:rsidRPr="00883071" w14:paraId="41C57AAA" w14:textId="77777777" w:rsidTr="00AF734E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D5F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bCs/>
              </w:rPr>
              <w:t xml:space="preserve">Проведение ледорезных работ в период весеннего половодья на реке Чулым в районе села Красный Завод для предупреждения образования заторов на </w:t>
            </w:r>
            <w:r w:rsidRPr="00883071">
              <w:rPr>
                <w:rFonts w:ascii="Arial" w:hAnsi="Arial" w:cs="Arial"/>
                <w:bCs/>
              </w:rPr>
              <w:lastRenderedPageBreak/>
              <w:t>реке и подтопления селитебной территории, дорожной сети и инфраструктуры.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5E8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E7B6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0B26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9C62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4B0B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67A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4A7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B4DB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1057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816,0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BE24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Устранения риска подтопления </w:t>
            </w:r>
          </w:p>
        </w:tc>
      </w:tr>
      <w:tr w:rsidR="00883071" w:rsidRPr="00883071" w14:paraId="1E6985C8" w14:textId="77777777" w:rsidTr="00AF734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ABA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Мероприятие 3.</w:t>
            </w:r>
          </w:p>
        </w:tc>
      </w:tr>
      <w:tr w:rsidR="00883071" w:rsidRPr="00883071" w14:paraId="4E72A115" w14:textId="77777777" w:rsidTr="00AF734E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E082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bookmarkStart w:id="3" w:name="_Hlk179269118"/>
            <w:r w:rsidRPr="00883071">
              <w:rPr>
                <w:rFonts w:ascii="Arial" w:hAnsi="Arial" w:cs="Arial"/>
                <w:bCs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B600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F347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DCB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450B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8B0E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6770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8EA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3B7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36E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1200,00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059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Устранения риска пожаров</w:t>
            </w:r>
          </w:p>
        </w:tc>
      </w:tr>
      <w:bookmarkEnd w:id="3"/>
      <w:tr w:rsidR="00883071" w:rsidRPr="00883071" w14:paraId="28BF8C98" w14:textId="77777777" w:rsidTr="00AF734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83D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Мероприятие 4.</w:t>
            </w:r>
          </w:p>
        </w:tc>
      </w:tr>
      <w:tr w:rsidR="00883071" w:rsidRPr="00883071" w14:paraId="744B281B" w14:textId="77777777" w:rsidTr="00AF734E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686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  <w:bCs/>
              </w:rPr>
              <w:t>Приобретение контейнеров для отходов 1-2 класса (4 штуки)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1DD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AA6D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EECE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43F1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0410082380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59DC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23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0BB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A2D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6B12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7203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Снижение риска химических отравлений</w:t>
            </w:r>
          </w:p>
        </w:tc>
      </w:tr>
    </w:tbl>
    <w:p w14:paraId="024E7D03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  <w:sectPr w:rsidR="00883071" w:rsidRPr="00883071" w:rsidSect="00AF734E">
          <w:pgSz w:w="16838" w:h="11906" w:orient="landscape"/>
          <w:pgMar w:top="993" w:right="567" w:bottom="1134" w:left="1701" w:header="709" w:footer="709" w:gutter="0"/>
          <w:cols w:space="708"/>
          <w:docGrid w:linePitch="360"/>
        </w:sectPr>
      </w:pPr>
    </w:p>
    <w:tbl>
      <w:tblPr>
        <w:tblW w:w="12704" w:type="dxa"/>
        <w:tblLook w:val="01E0" w:firstRow="1" w:lastRow="1" w:firstColumn="1" w:lastColumn="1" w:noHBand="0" w:noVBand="0"/>
      </w:tblPr>
      <w:tblGrid>
        <w:gridCol w:w="9464"/>
        <w:gridCol w:w="3240"/>
      </w:tblGrid>
      <w:tr w:rsidR="00883071" w:rsidRPr="00883071" w14:paraId="7DA5F002" w14:textId="77777777" w:rsidTr="00AF734E">
        <w:tc>
          <w:tcPr>
            <w:tcW w:w="9464" w:type="dxa"/>
          </w:tcPr>
          <w:p w14:paraId="181E907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Приложение № 4</w:t>
            </w:r>
          </w:p>
          <w:p w14:paraId="6798FDC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      </w:r>
          </w:p>
        </w:tc>
        <w:tc>
          <w:tcPr>
            <w:tcW w:w="3240" w:type="dxa"/>
            <w:vAlign w:val="center"/>
          </w:tcPr>
          <w:p w14:paraId="734D606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  <w:p w14:paraId="7A788C2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61F58B5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23EE6F6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Подпрограмма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0D33A49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883071" w:rsidRPr="00883071" w14:paraId="00766AC0" w14:textId="77777777" w:rsidTr="00AF734E">
        <w:tc>
          <w:tcPr>
            <w:tcW w:w="4390" w:type="dxa"/>
          </w:tcPr>
          <w:p w14:paraId="113F2D1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3FB0E60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Организация обучения населения в области гражданской обороны, защиты от чрезвычайных ситуаций природного и техногенного характера </w:t>
            </w:r>
          </w:p>
        </w:tc>
      </w:tr>
      <w:tr w:rsidR="00883071" w:rsidRPr="00883071" w14:paraId="7C5137AC" w14:textId="77777777" w:rsidTr="00AF734E">
        <w:tc>
          <w:tcPr>
            <w:tcW w:w="4390" w:type="dxa"/>
          </w:tcPr>
          <w:p w14:paraId="59E9FC0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Наименование </w:t>
            </w:r>
            <w:proofErr w:type="gramStart"/>
            <w:r w:rsidRPr="00883071">
              <w:rPr>
                <w:rFonts w:ascii="Arial" w:hAnsi="Arial" w:cs="Arial"/>
              </w:rPr>
              <w:t>муниципальной  программы</w:t>
            </w:r>
            <w:proofErr w:type="gramEnd"/>
            <w:r w:rsidRPr="00883071">
              <w:rPr>
                <w:rFonts w:ascii="Arial" w:hAnsi="Arial" w:cs="Arial"/>
              </w:rPr>
              <w:t>, в рамках которой реализуется подпрограмма</w:t>
            </w:r>
          </w:p>
        </w:tc>
        <w:tc>
          <w:tcPr>
            <w:tcW w:w="4961" w:type="dxa"/>
          </w:tcPr>
          <w:p w14:paraId="007750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883071" w:rsidRPr="00883071" w14:paraId="019F9CC8" w14:textId="77777777" w:rsidTr="00AF734E">
        <w:tc>
          <w:tcPr>
            <w:tcW w:w="4390" w:type="dxa"/>
          </w:tcPr>
          <w:p w14:paraId="52D1B22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51AD54E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883071" w:rsidRPr="00883071" w14:paraId="5B7B0599" w14:textId="77777777" w:rsidTr="00AF734E">
        <w:tc>
          <w:tcPr>
            <w:tcW w:w="4390" w:type="dxa"/>
          </w:tcPr>
          <w:p w14:paraId="634E5D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Главные распорядители бюджетных средств, ответственные за реализацию мероприятий подпрограммы </w:t>
            </w:r>
          </w:p>
        </w:tc>
        <w:tc>
          <w:tcPr>
            <w:tcW w:w="4961" w:type="dxa"/>
          </w:tcPr>
          <w:p w14:paraId="505B593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 Красноярского края</w:t>
            </w:r>
          </w:p>
        </w:tc>
      </w:tr>
      <w:tr w:rsidR="00883071" w:rsidRPr="00883071" w14:paraId="076A36D8" w14:textId="77777777" w:rsidTr="00AF734E">
        <w:tc>
          <w:tcPr>
            <w:tcW w:w="4390" w:type="dxa"/>
          </w:tcPr>
          <w:p w14:paraId="19929E4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4961" w:type="dxa"/>
          </w:tcPr>
          <w:p w14:paraId="28CE6ED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Повышение уровня знаний населения в области гражданской обороны, защиты от чрезвычайных ситуаций природного и техногенного характера.</w:t>
            </w:r>
          </w:p>
          <w:p w14:paraId="127E392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Задачи:</w:t>
            </w:r>
          </w:p>
          <w:p w14:paraId="0F63058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1.Пропаганда знаний в области гражданской защиты среди населения.</w:t>
            </w:r>
          </w:p>
          <w:p w14:paraId="64D7D1A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2.Методическое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характера.</w:t>
            </w:r>
          </w:p>
          <w:p w14:paraId="4692C3B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3.Повышение уровня информационного обеспечения населения в области пожарной безопасности.</w:t>
            </w:r>
          </w:p>
        </w:tc>
      </w:tr>
      <w:tr w:rsidR="00883071" w:rsidRPr="00883071" w14:paraId="380E65B5" w14:textId="77777777" w:rsidTr="00AF734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24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C49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- охват населения обучением способам защиты от чрезвычайных ситуаций – 1,7 </w:t>
            </w:r>
            <w:proofErr w:type="spellStart"/>
            <w:proofErr w:type="gramStart"/>
            <w:r w:rsidRPr="00883071">
              <w:rPr>
                <w:rFonts w:ascii="Arial" w:hAnsi="Arial" w:cs="Arial"/>
              </w:rPr>
              <w:t>тыс.человек</w:t>
            </w:r>
            <w:proofErr w:type="spellEnd"/>
            <w:proofErr w:type="gramEnd"/>
            <w:r w:rsidRPr="00883071">
              <w:rPr>
                <w:rFonts w:ascii="Arial" w:hAnsi="Arial" w:cs="Arial"/>
              </w:rPr>
              <w:t>;</w:t>
            </w:r>
          </w:p>
          <w:p w14:paraId="0BCF2E7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- увеличение количества печатной продукции в сфере гражданской обороны, защиты от чрезвычайных ситуаций </w:t>
            </w:r>
            <w:r w:rsidRPr="00883071">
              <w:rPr>
                <w:rFonts w:ascii="Arial" w:hAnsi="Arial" w:cs="Arial"/>
              </w:rPr>
              <w:lastRenderedPageBreak/>
              <w:t>природного и техногенного характера – 110 %;</w:t>
            </w:r>
          </w:p>
          <w:p w14:paraId="2637719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- повышение уровня информированности населения о мерах пожарной безопасности – 110%.</w:t>
            </w:r>
          </w:p>
        </w:tc>
      </w:tr>
      <w:tr w:rsidR="00883071" w:rsidRPr="00883071" w14:paraId="5C6E3ADF" w14:textId="77777777" w:rsidTr="00AF734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AA2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1BA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2025 - 2027 годы</w:t>
            </w:r>
          </w:p>
        </w:tc>
      </w:tr>
      <w:tr w:rsidR="00883071" w:rsidRPr="00883071" w14:paraId="5A70EB3B" w14:textId="77777777" w:rsidTr="00AF734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6F5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B09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Всего 0 тыс. рублей из районного бюджета, в том числе по годам:</w:t>
            </w:r>
          </w:p>
          <w:p w14:paraId="0C0BF24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2025 год –0 тыс. рублей;</w:t>
            </w:r>
          </w:p>
          <w:p w14:paraId="415AB0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2026 год – 0 тыс. рублей;</w:t>
            </w:r>
          </w:p>
          <w:p w14:paraId="4F2506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2027 год – 0 тыс. рублей.</w:t>
            </w:r>
          </w:p>
        </w:tc>
      </w:tr>
    </w:tbl>
    <w:p w14:paraId="38FD160B" w14:textId="77777777" w:rsidR="00883071" w:rsidRPr="00883071" w:rsidRDefault="00883071" w:rsidP="00AF734E">
      <w:pPr>
        <w:spacing w:before="0" w:beforeAutospacing="0"/>
        <w:ind w:firstLine="567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2.Мероприятия подпрограммы</w:t>
      </w:r>
    </w:p>
    <w:p w14:paraId="60437524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Для решения поставленных задач необходимо выполнение следующих мероприятий:</w:t>
      </w:r>
    </w:p>
    <w:p w14:paraId="16F1DB6B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  <w:i/>
        </w:rPr>
        <w:t xml:space="preserve">Задача 1. </w:t>
      </w:r>
      <w:r w:rsidRPr="00883071">
        <w:rPr>
          <w:rFonts w:ascii="Arial" w:hAnsi="Arial" w:cs="Arial"/>
        </w:rPr>
        <w:t xml:space="preserve">Мероприятие </w:t>
      </w:r>
      <w:proofErr w:type="gramStart"/>
      <w:r w:rsidRPr="00883071">
        <w:rPr>
          <w:rFonts w:ascii="Arial" w:hAnsi="Arial" w:cs="Arial"/>
        </w:rPr>
        <w:t>1.Разработка</w:t>
      </w:r>
      <w:proofErr w:type="gramEnd"/>
      <w:r w:rsidRPr="00883071">
        <w:rPr>
          <w:rFonts w:ascii="Arial" w:hAnsi="Arial" w:cs="Arial"/>
        </w:rPr>
        <w:t xml:space="preserve">, </w:t>
      </w:r>
      <w:r w:rsidRPr="00883071">
        <w:rPr>
          <w:rFonts w:ascii="Arial" w:hAnsi="Arial" w:cs="Arial"/>
          <w:bCs/>
        </w:rPr>
        <w:t>изготовление и распространение плакатов, буклетов, памяток в области гражданской обороны, предупреждения чрезвычайных ситуаций</w:t>
      </w:r>
      <w:r w:rsidRPr="00883071">
        <w:rPr>
          <w:rFonts w:ascii="Arial" w:hAnsi="Arial" w:cs="Arial"/>
        </w:rPr>
        <w:t>.</w:t>
      </w:r>
    </w:p>
    <w:p w14:paraId="577B5C94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Мероприятие 2. 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</w:t>
      </w:r>
      <w:proofErr w:type="gramStart"/>
      <w:r w:rsidRPr="00883071">
        <w:rPr>
          <w:rFonts w:ascii="Arial" w:hAnsi="Arial" w:cs="Arial"/>
        </w:rPr>
        <w:t xml:space="preserve">изготовления  </w:t>
      </w:r>
      <w:r w:rsidRPr="00883071">
        <w:rPr>
          <w:rFonts w:ascii="Arial" w:hAnsi="Arial" w:cs="Arial"/>
          <w:bCs/>
        </w:rPr>
        <w:t>плакатов</w:t>
      </w:r>
      <w:proofErr w:type="gramEnd"/>
      <w:r w:rsidRPr="00883071">
        <w:rPr>
          <w:rFonts w:ascii="Arial" w:hAnsi="Arial" w:cs="Arial"/>
          <w:bCs/>
        </w:rPr>
        <w:t>, буклетов, памяток, листовок в области гражданской обороны, предупреждения чрезвычайных ситуаций</w:t>
      </w:r>
      <w:r w:rsidRPr="00883071">
        <w:rPr>
          <w:rFonts w:ascii="Arial" w:hAnsi="Arial" w:cs="Arial"/>
        </w:rPr>
        <w:t>.</w:t>
      </w:r>
    </w:p>
    <w:p w14:paraId="329B8943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  <w:bCs/>
          <w:i/>
        </w:rPr>
        <w:t xml:space="preserve">Задача </w:t>
      </w:r>
      <w:proofErr w:type="gramStart"/>
      <w:r w:rsidRPr="00883071">
        <w:rPr>
          <w:rFonts w:ascii="Arial" w:hAnsi="Arial" w:cs="Arial"/>
          <w:bCs/>
          <w:i/>
        </w:rPr>
        <w:t>2.</w:t>
      </w:r>
      <w:r w:rsidRPr="00883071">
        <w:rPr>
          <w:rFonts w:ascii="Arial" w:hAnsi="Arial" w:cs="Arial"/>
          <w:bCs/>
        </w:rPr>
        <w:t>Мероприятие</w:t>
      </w:r>
      <w:proofErr w:type="gramEnd"/>
      <w:r w:rsidRPr="00883071">
        <w:rPr>
          <w:rFonts w:ascii="Arial" w:hAnsi="Arial" w:cs="Arial"/>
          <w:bCs/>
        </w:rPr>
        <w:t xml:space="preserve"> 1.Изготовление методических рекомендаций и учебных пособий для</w:t>
      </w:r>
      <w:r w:rsidRPr="00883071">
        <w:rPr>
          <w:rFonts w:ascii="Arial" w:hAnsi="Arial" w:cs="Arial"/>
        </w:rPr>
        <w:t xml:space="preserve"> общеобразовательных учреждений в области гражданской обороны, защиты от чрезвычайных ситуаций природного и техногенного характера.</w:t>
      </w:r>
    </w:p>
    <w:p w14:paraId="13ED8D9C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  <w:bCs/>
        </w:rPr>
      </w:pPr>
      <w:r w:rsidRPr="00883071">
        <w:rPr>
          <w:rFonts w:ascii="Arial" w:hAnsi="Arial" w:cs="Arial"/>
          <w:i/>
        </w:rPr>
        <w:t xml:space="preserve">Задача </w:t>
      </w:r>
      <w:proofErr w:type="gramStart"/>
      <w:r w:rsidRPr="00883071">
        <w:rPr>
          <w:rFonts w:ascii="Arial" w:hAnsi="Arial" w:cs="Arial"/>
          <w:i/>
        </w:rPr>
        <w:t>3.</w:t>
      </w:r>
      <w:r w:rsidRPr="00883071">
        <w:rPr>
          <w:rFonts w:ascii="Arial" w:hAnsi="Arial" w:cs="Arial"/>
        </w:rPr>
        <w:t>Мероприятие</w:t>
      </w:r>
      <w:proofErr w:type="gramEnd"/>
      <w:r w:rsidRPr="00883071">
        <w:rPr>
          <w:rFonts w:ascii="Arial" w:hAnsi="Arial" w:cs="Arial"/>
        </w:rPr>
        <w:t xml:space="preserve"> 1.Изготовление и распространение среди населения </w:t>
      </w:r>
      <w:r w:rsidRPr="00883071">
        <w:rPr>
          <w:rFonts w:ascii="Arial" w:hAnsi="Arial" w:cs="Arial"/>
          <w:bCs/>
        </w:rPr>
        <w:t>листовок, буклетов, памяток о мерах пожарной безопасности.</w:t>
      </w:r>
    </w:p>
    <w:p w14:paraId="1B5E4AFA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Сроки выполнения подпрограммы: 2025 – 2027 годы.</w:t>
      </w:r>
    </w:p>
    <w:p w14:paraId="0B6F203B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Средства районного бюджета на реализацию мероприятия 1 на 2025 – 2027 годы предусмотрены в объеме 0 тыс. рублей, в том числе по годам: </w:t>
      </w:r>
    </w:p>
    <w:p w14:paraId="41342EE1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2025 год – 0 тыс. рублей;</w:t>
      </w:r>
    </w:p>
    <w:p w14:paraId="09F75777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2026 год – 0 тыс. рублей;</w:t>
      </w:r>
    </w:p>
    <w:p w14:paraId="70E32F05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2027 год – 0 тыс. рублей.</w:t>
      </w:r>
    </w:p>
    <w:p w14:paraId="568FB4E6" w14:textId="77777777" w:rsidR="00883071" w:rsidRPr="00883071" w:rsidRDefault="00883071" w:rsidP="00AF734E">
      <w:pPr>
        <w:spacing w:before="0" w:beforeAutospacing="0"/>
        <w:ind w:firstLine="567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3.Механизм реализации подпрограммы.</w:t>
      </w:r>
    </w:p>
    <w:p w14:paraId="621BAC8D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Реализация мероприятий программы осуществляется в соответствии с:</w:t>
      </w:r>
    </w:p>
    <w:p w14:paraId="5AB7849F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4D67BB13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- постановлением администрации Боготольского района от 03.04.2015 № 186-п «Об утверждении Положения об организации подготовки и обучения населения Боготольского района в области гражданской обороны </w:t>
      </w:r>
      <w:proofErr w:type="gramStart"/>
      <w:r w:rsidRPr="00883071">
        <w:rPr>
          <w:rFonts w:ascii="Arial" w:hAnsi="Arial" w:cs="Arial"/>
        </w:rPr>
        <w:t>и  защиты</w:t>
      </w:r>
      <w:proofErr w:type="gramEnd"/>
      <w:r w:rsidRPr="00883071">
        <w:rPr>
          <w:rFonts w:ascii="Arial" w:hAnsi="Arial" w:cs="Arial"/>
        </w:rPr>
        <w:t xml:space="preserve"> от чрезвычайных ситуаций природного и техногенного характера». Подпрограмма реализуется за счет средств районного бюджета. Главным распорядителем средств местного бюджета, предусмотренных на реализацию </w:t>
      </w:r>
      <w:proofErr w:type="gramStart"/>
      <w:r w:rsidRPr="00883071">
        <w:rPr>
          <w:rFonts w:ascii="Arial" w:hAnsi="Arial" w:cs="Arial"/>
        </w:rPr>
        <w:t>подпрограммы</w:t>
      </w:r>
      <w:proofErr w:type="gramEnd"/>
      <w:r w:rsidRPr="00883071">
        <w:rPr>
          <w:rFonts w:ascii="Arial" w:hAnsi="Arial" w:cs="Arial"/>
        </w:rPr>
        <w:t xml:space="preserve"> является Администрация.</w:t>
      </w:r>
    </w:p>
    <w:p w14:paraId="1F80B6A6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Подпрограмма реализуется за счет средств районного бюджета.</w:t>
      </w:r>
    </w:p>
    <w:p w14:paraId="27EBC39D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1ABC388D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 xml:space="preserve">Финансирование мероприятия осуществляется на </w:t>
      </w:r>
      <w:proofErr w:type="gramStart"/>
      <w:r w:rsidRPr="00883071">
        <w:rPr>
          <w:rFonts w:ascii="Arial" w:hAnsi="Arial" w:cs="Arial"/>
        </w:rPr>
        <w:t>основании  утвержденной</w:t>
      </w:r>
      <w:proofErr w:type="gramEnd"/>
      <w:r w:rsidRPr="00883071">
        <w:rPr>
          <w:rFonts w:ascii="Arial" w:hAnsi="Arial" w:cs="Arial"/>
        </w:rPr>
        <w:t xml:space="preserve">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</w:t>
      </w:r>
      <w:proofErr w:type="gramStart"/>
      <w:r w:rsidRPr="00883071">
        <w:rPr>
          <w:rFonts w:ascii="Arial" w:hAnsi="Arial" w:cs="Arial"/>
        </w:rPr>
        <w:t>подпрограммы</w:t>
      </w:r>
      <w:proofErr w:type="gramEnd"/>
      <w:r w:rsidRPr="00883071">
        <w:rPr>
          <w:rFonts w:ascii="Arial" w:hAnsi="Arial" w:cs="Arial"/>
        </w:rPr>
        <w:t xml:space="preserve"> является Администрация.</w:t>
      </w:r>
    </w:p>
    <w:p w14:paraId="41D23CE2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Исполнитель подпрограммы, осуществляет:</w:t>
      </w:r>
    </w:p>
    <w:p w14:paraId="397684C4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12D024CE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56209EE5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3C7C898A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10B53E84" w14:textId="77777777" w:rsidR="00883071" w:rsidRPr="00883071" w:rsidRDefault="00883071" w:rsidP="00AF734E">
      <w:pPr>
        <w:spacing w:before="0" w:beforeAutospacing="0"/>
        <w:ind w:firstLine="567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4.Управление подпрограммой и контроль за исполнением подпрограммы</w:t>
      </w:r>
    </w:p>
    <w:p w14:paraId="142BF717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75B2FC7A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6E8CCD54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Исполнителем программы осуществляется:</w:t>
      </w:r>
    </w:p>
    <w:p w14:paraId="2AADF6D8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отбор исполнителей мероприятий программы;</w:t>
      </w:r>
    </w:p>
    <w:p w14:paraId="6EE38286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непосредственный контроль за ходом реализации программы;</w:t>
      </w:r>
    </w:p>
    <w:p w14:paraId="29134884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подготовка отчетов о реализации программы.</w:t>
      </w:r>
    </w:p>
    <w:p w14:paraId="63D1B0EA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7E7CED5A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19AA8890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Отчеты о реализации программы, представляются ответственным исполнителем программы одновременно в отдел экономики и </w:t>
      </w:r>
      <w:proofErr w:type="gramStart"/>
      <w:r w:rsidRPr="00883071">
        <w:rPr>
          <w:rFonts w:ascii="Arial" w:hAnsi="Arial" w:cs="Arial"/>
        </w:rPr>
        <w:t>планирования</w:t>
      </w:r>
      <w:proofErr w:type="gramEnd"/>
      <w:r w:rsidRPr="00883071">
        <w:rPr>
          <w:rFonts w:ascii="Arial" w:hAnsi="Arial" w:cs="Arial"/>
        </w:rPr>
        <w:t xml:space="preserve"> и финансовое управление администрации Боготольского района.</w:t>
      </w:r>
    </w:p>
    <w:p w14:paraId="3E45C152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15164BCC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14:paraId="13667EE5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152-п.</w:t>
      </w:r>
    </w:p>
    <w:p w14:paraId="5E1EC9FE" w14:textId="77777777" w:rsidR="00883071" w:rsidRPr="00883071" w:rsidRDefault="00883071" w:rsidP="00883071">
      <w:pPr>
        <w:spacing w:before="0" w:beforeAutospacing="0"/>
        <w:ind w:firstLine="567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</w:t>
      </w:r>
      <w:r w:rsidRPr="00883071">
        <w:rPr>
          <w:rFonts w:ascii="Arial" w:hAnsi="Arial" w:cs="Arial"/>
        </w:rPr>
        <w:lastRenderedPageBreak/>
        <w:t>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5E37F4F5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  <w:sectPr w:rsidR="00883071" w:rsidRPr="00883071" w:rsidSect="00AF734E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23BD331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1</w:t>
      </w:r>
    </w:p>
    <w:p w14:paraId="2C5EF71E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паспорту подпрограммы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523AFEFB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C54CF28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proofErr w:type="gramStart"/>
      <w:r w:rsidRPr="00883071">
        <w:rPr>
          <w:rFonts w:ascii="Arial" w:hAnsi="Arial" w:cs="Arial"/>
        </w:rPr>
        <w:t>Перечень  и</w:t>
      </w:r>
      <w:proofErr w:type="gramEnd"/>
      <w:r w:rsidRPr="00883071">
        <w:rPr>
          <w:rFonts w:ascii="Arial" w:hAnsi="Arial" w:cs="Arial"/>
        </w:rPr>
        <w:t xml:space="preserve">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01"/>
        <w:gridCol w:w="4013"/>
        <w:gridCol w:w="1273"/>
        <w:gridCol w:w="2269"/>
        <w:gridCol w:w="1418"/>
        <w:gridCol w:w="1418"/>
        <w:gridCol w:w="1502"/>
        <w:gridCol w:w="58"/>
        <w:gridCol w:w="1134"/>
        <w:gridCol w:w="27"/>
      </w:tblGrid>
      <w:tr w:rsidR="00883071" w:rsidRPr="00883071" w14:paraId="3F6A0336" w14:textId="77777777" w:rsidTr="00AF734E">
        <w:trPr>
          <w:cantSplit/>
          <w:trHeight w:val="240"/>
        </w:trPr>
        <w:tc>
          <w:tcPr>
            <w:tcW w:w="8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9C018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F47E2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976DC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5BA1E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E9AE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883071" w:rsidRPr="00883071" w14:paraId="289BF60B" w14:textId="77777777" w:rsidTr="00AF734E">
        <w:trPr>
          <w:cantSplit/>
          <w:trHeight w:val="240"/>
        </w:trPr>
        <w:tc>
          <w:tcPr>
            <w:tcW w:w="8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A004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9F04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7BA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BA7C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095F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Текущий финансовый год 2024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7388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Очередной финансовый год 2025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01AD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2596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2027</w:t>
            </w:r>
          </w:p>
        </w:tc>
      </w:tr>
      <w:tr w:rsidR="00883071" w:rsidRPr="00883071" w14:paraId="2762EC28" w14:textId="77777777" w:rsidTr="00AF734E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ADD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  <w:r w:rsidRPr="00883071">
              <w:rPr>
                <w:rFonts w:ascii="Arial" w:hAnsi="Arial" w:cs="Arial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характера.</w:t>
            </w:r>
          </w:p>
        </w:tc>
      </w:tr>
      <w:tr w:rsidR="00883071" w:rsidRPr="00883071" w14:paraId="449D7830" w14:textId="77777777" w:rsidTr="00AF734E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A8BA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Задача: Пропаганда знаний в области гражданской защиты среди населения.</w:t>
            </w:r>
          </w:p>
        </w:tc>
      </w:tr>
      <w:tr w:rsidR="00883071" w:rsidRPr="00883071" w14:paraId="6B8A340A" w14:textId="77777777" w:rsidTr="00AF734E">
        <w:trPr>
          <w:gridAfter w:val="1"/>
          <w:wAfter w:w="27" w:type="dxa"/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8AB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FE5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u w:val="single"/>
              </w:rPr>
              <w:t>Показатель результативности 1:</w:t>
            </w:r>
            <w:r w:rsidRPr="00883071">
              <w:rPr>
                <w:rFonts w:ascii="Arial" w:hAnsi="Arial" w:cs="Arial"/>
              </w:rPr>
              <w:t xml:space="preserve"> Охват населения обучением способам защиты от чрезвычайных ситуаций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C40B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тыс. чел.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B0A1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DFE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FBE8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D7B0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51BD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1,7</w:t>
            </w:r>
          </w:p>
        </w:tc>
      </w:tr>
      <w:tr w:rsidR="00883071" w:rsidRPr="00883071" w14:paraId="55BF8DB3" w14:textId="77777777" w:rsidTr="00AF734E">
        <w:trPr>
          <w:gridAfter w:val="1"/>
          <w:wAfter w:w="27" w:type="dxa"/>
          <w:cantSplit/>
          <w:trHeight w:val="36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B46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Задача: 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характера. </w:t>
            </w:r>
          </w:p>
        </w:tc>
      </w:tr>
      <w:tr w:rsidR="00883071" w:rsidRPr="00883071" w14:paraId="6C017DBA" w14:textId="77777777" w:rsidTr="00AF734E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C01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1B86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u w:val="single"/>
              </w:rPr>
              <w:t>Показатель результативности 2:</w:t>
            </w:r>
            <w:r w:rsidRPr="00883071">
              <w:rPr>
                <w:rFonts w:ascii="Arial" w:hAnsi="Arial" w:cs="Arial"/>
              </w:rPr>
              <w:t xml:space="preserve"> Увеличение количества печатной продукции в сфере гражданской обороны, защиты от чрезвычайных ситуаций природного и техногенного характера.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B147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DE28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8ADE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AA9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352F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3BDB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</w:tr>
      <w:tr w:rsidR="00883071" w:rsidRPr="00883071" w14:paraId="303BEC2A" w14:textId="77777777" w:rsidTr="00AF734E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1328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Задача:</w:t>
            </w:r>
            <w:r w:rsidRPr="00883071">
              <w:rPr>
                <w:rFonts w:ascii="Arial" w:hAnsi="Arial" w:cs="Arial"/>
                <w:b/>
              </w:rPr>
              <w:t xml:space="preserve"> </w:t>
            </w:r>
            <w:r w:rsidRPr="00883071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безопасности.</w:t>
            </w:r>
          </w:p>
        </w:tc>
      </w:tr>
      <w:tr w:rsidR="00883071" w:rsidRPr="00883071" w14:paraId="0C336C2D" w14:textId="77777777" w:rsidTr="00AF734E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FC48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41F0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u w:val="single"/>
              </w:rPr>
            </w:pPr>
            <w:r w:rsidRPr="00883071">
              <w:rPr>
                <w:rFonts w:ascii="Arial" w:hAnsi="Arial" w:cs="Arial"/>
                <w:u w:val="single"/>
              </w:rPr>
              <w:t>Показатель результативности 3:</w:t>
            </w:r>
            <w:r w:rsidRPr="00883071">
              <w:rPr>
                <w:rFonts w:ascii="Arial" w:hAnsi="Arial" w:cs="Arial"/>
              </w:rPr>
              <w:t xml:space="preserve"> Повышение уровня информированности населения о мерах пожарной безопасности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26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FCBD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B9B8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A21C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F58D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FFFC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110</w:t>
            </w:r>
          </w:p>
        </w:tc>
      </w:tr>
    </w:tbl>
    <w:p w14:paraId="2BC9C4C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768DE1B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C1A6116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B0B56D7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D0F6BBE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3A5389B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479715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788B7729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Приложение № 2</w:t>
      </w:r>
    </w:p>
    <w:p w14:paraId="19674D38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подпрограмме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2B0A116C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C4B18ED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Перечень мероприятий подпрограммы</w:t>
      </w:r>
    </w:p>
    <w:tbl>
      <w:tblPr>
        <w:tblW w:w="149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7"/>
        <w:gridCol w:w="53"/>
        <w:gridCol w:w="1790"/>
        <w:gridCol w:w="708"/>
        <w:gridCol w:w="54"/>
        <w:gridCol w:w="513"/>
        <w:gridCol w:w="195"/>
        <w:gridCol w:w="372"/>
        <w:gridCol w:w="337"/>
        <w:gridCol w:w="89"/>
        <w:gridCol w:w="620"/>
        <w:gridCol w:w="230"/>
        <w:gridCol w:w="337"/>
        <w:gridCol w:w="514"/>
        <w:gridCol w:w="195"/>
        <w:gridCol w:w="661"/>
        <w:gridCol w:w="278"/>
        <w:gridCol w:w="478"/>
        <w:gridCol w:w="656"/>
        <w:gridCol w:w="195"/>
        <w:gridCol w:w="1506"/>
        <w:gridCol w:w="31"/>
      </w:tblGrid>
      <w:tr w:rsidR="00883071" w:rsidRPr="00883071" w14:paraId="6071C404" w14:textId="77777777" w:rsidTr="00AF734E">
        <w:trPr>
          <w:trHeight w:val="67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1AE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21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7431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D6A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394DF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83071" w:rsidRPr="00883071" w14:paraId="2931F42F" w14:textId="77777777" w:rsidTr="00AF734E">
        <w:trPr>
          <w:trHeight w:val="1101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B6E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9F0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4F0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423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proofErr w:type="spellStart"/>
            <w:r w:rsidRPr="00883071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0CA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45F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6EB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Очередной финансовый год 2025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8B9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1F88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8AF3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7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56AE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28C6DFE4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7C9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883071" w:rsidRPr="00883071" w14:paraId="2B5C16A9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414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F8A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 1: Пропаганда знаний в области гражданской защиты среди населения</w:t>
            </w:r>
          </w:p>
        </w:tc>
      </w:tr>
      <w:tr w:rsidR="00883071" w:rsidRPr="00883071" w14:paraId="112B1122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172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Мероприятия: </w:t>
            </w:r>
          </w:p>
        </w:tc>
      </w:tr>
      <w:tr w:rsidR="00883071" w:rsidRPr="00883071" w14:paraId="128B303B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F04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1.Разработка, </w:t>
            </w:r>
            <w:r w:rsidRPr="00883071">
              <w:rPr>
                <w:rFonts w:ascii="Arial" w:hAnsi="Arial" w:cs="Arial"/>
                <w:bCs/>
              </w:rPr>
              <w:t>изготовление и распространение плакатов, буклетов, памяток в области гражданской обороны, предупреждения чрезвычайных ситуаций.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FD6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947C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400A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8D7B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835F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035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019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CC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265B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5C6D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17F90AE5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0B6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2.Приобретение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</w:t>
            </w:r>
            <w:r w:rsidRPr="00883071">
              <w:rPr>
                <w:rFonts w:ascii="Arial" w:hAnsi="Arial" w:cs="Arial"/>
                <w:bCs/>
              </w:rPr>
              <w:t>плакатов, буклетов, памяток, листовок в области гражданской обороны, предупреждения чрезвычайных ситуаций.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F1D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E92C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1223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AC75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D236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EA0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FC0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A12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C0A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935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1EA8F2A9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C0D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 2.</w:t>
            </w:r>
            <w:r w:rsidRPr="00883071">
              <w:rPr>
                <w:rFonts w:ascii="Arial" w:hAnsi="Arial" w:cs="Arial"/>
                <w:b/>
              </w:rPr>
              <w:t xml:space="preserve"> </w:t>
            </w:r>
            <w:r w:rsidRPr="00883071">
              <w:rPr>
                <w:rFonts w:ascii="Arial" w:hAnsi="Arial" w:cs="Arial"/>
              </w:rPr>
              <w:t xml:space="preserve">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характера. </w:t>
            </w:r>
          </w:p>
        </w:tc>
      </w:tr>
      <w:tr w:rsidR="00883071" w:rsidRPr="00883071" w14:paraId="7B0F6BB4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03F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883071" w:rsidRPr="00883071" w14:paraId="23CD22BE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3C91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bCs/>
              </w:rPr>
              <w:t>Изготовление методических рекомендаций и учебных пособий для</w:t>
            </w:r>
            <w:r w:rsidRPr="00883071">
              <w:rPr>
                <w:rFonts w:ascii="Arial" w:hAnsi="Arial" w:cs="Arial"/>
              </w:rPr>
              <w:t xml:space="preserve"> общеобразовательных учреждений в </w:t>
            </w:r>
            <w:r w:rsidRPr="00883071">
              <w:rPr>
                <w:rFonts w:ascii="Arial" w:hAnsi="Arial" w:cs="Arial"/>
              </w:rPr>
              <w:lastRenderedPageBreak/>
              <w:t>области гражданской обороны, защиты от чрезвычайных ситуаций природного и техногенного характера.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0BA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A34D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A5C9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F256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001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F4F1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06C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6BF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9E06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3BAA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01CF4DCA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86B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  <w:r w:rsidRPr="00883071">
              <w:rPr>
                <w:rFonts w:ascii="Arial" w:hAnsi="Arial" w:cs="Arial"/>
              </w:rPr>
              <w:t>Задача 3.</w:t>
            </w:r>
            <w:r w:rsidRPr="00883071">
              <w:rPr>
                <w:rFonts w:ascii="Arial" w:hAnsi="Arial" w:cs="Arial"/>
                <w:b/>
              </w:rPr>
              <w:t xml:space="preserve"> </w:t>
            </w:r>
            <w:r w:rsidRPr="00883071">
              <w:rPr>
                <w:rFonts w:ascii="Arial" w:hAnsi="Arial" w:cs="Arial"/>
              </w:rPr>
              <w:t xml:space="preserve">Повышение уровня информационного </w:t>
            </w:r>
            <w:proofErr w:type="gramStart"/>
            <w:r w:rsidRPr="00883071">
              <w:rPr>
                <w:rFonts w:ascii="Arial" w:hAnsi="Arial" w:cs="Arial"/>
              </w:rPr>
              <w:t>обеспечения  населения</w:t>
            </w:r>
            <w:proofErr w:type="gramEnd"/>
            <w:r w:rsidRPr="00883071">
              <w:rPr>
                <w:rFonts w:ascii="Arial" w:hAnsi="Arial" w:cs="Arial"/>
              </w:rPr>
              <w:t xml:space="preserve"> в области пожарной безопасности</w:t>
            </w:r>
          </w:p>
        </w:tc>
      </w:tr>
      <w:tr w:rsidR="00883071" w:rsidRPr="00883071" w14:paraId="434ACCB6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E50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883071" w:rsidRPr="00883071" w14:paraId="5D5C8CB8" w14:textId="77777777" w:rsidTr="00AF734E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3A4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Cs/>
              </w:rPr>
            </w:pPr>
            <w:r w:rsidRPr="00883071">
              <w:rPr>
                <w:rFonts w:ascii="Arial" w:hAnsi="Arial" w:cs="Arial"/>
              </w:rPr>
              <w:t xml:space="preserve">Изготовление и распространение среди населения </w:t>
            </w:r>
            <w:r w:rsidRPr="00883071">
              <w:rPr>
                <w:rFonts w:ascii="Arial" w:hAnsi="Arial" w:cs="Arial"/>
                <w:bCs/>
              </w:rPr>
              <w:t>плакатов, буклетов, памяток о мерах пожарной безопасности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5E8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7867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DF93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D999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A89C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7EA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F198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F48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F0D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3C72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428F4F5A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EE407BD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  <w:sectPr w:rsidR="00883071" w:rsidRPr="00883071" w:rsidSect="00AF734E">
          <w:pgSz w:w="16838" w:h="11906" w:orient="landscape"/>
          <w:pgMar w:top="709" w:right="567" w:bottom="426" w:left="1701" w:header="709" w:footer="709" w:gutter="0"/>
          <w:cols w:space="708"/>
          <w:docGrid w:linePitch="360"/>
        </w:sectPr>
      </w:pPr>
    </w:p>
    <w:p w14:paraId="5D09A18B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5</w:t>
      </w:r>
    </w:p>
    <w:p w14:paraId="5587411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40D7EE69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6E205B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Подпрограмма 3 «Обеспечение условий реализации муниципальной программы и прочие мероприятия»</w:t>
      </w:r>
    </w:p>
    <w:p w14:paraId="18011F16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883071" w:rsidRPr="00883071" w14:paraId="526BD070" w14:textId="77777777" w:rsidTr="00AF734E">
        <w:tc>
          <w:tcPr>
            <w:tcW w:w="4390" w:type="dxa"/>
          </w:tcPr>
          <w:p w14:paraId="7E1242E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1D9E067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Обеспечение условий реализации муниципальной программы и прочие мероприятия</w:t>
            </w:r>
          </w:p>
        </w:tc>
      </w:tr>
      <w:tr w:rsidR="00883071" w:rsidRPr="00883071" w14:paraId="55092F89" w14:textId="77777777" w:rsidTr="00AF734E">
        <w:tc>
          <w:tcPr>
            <w:tcW w:w="4390" w:type="dxa"/>
          </w:tcPr>
          <w:p w14:paraId="0D2829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Наименование </w:t>
            </w:r>
            <w:proofErr w:type="gramStart"/>
            <w:r w:rsidRPr="00883071">
              <w:rPr>
                <w:rFonts w:ascii="Arial" w:hAnsi="Arial" w:cs="Arial"/>
              </w:rPr>
              <w:t>муниципальной  программы</w:t>
            </w:r>
            <w:proofErr w:type="gramEnd"/>
            <w:r w:rsidRPr="00883071">
              <w:rPr>
                <w:rFonts w:ascii="Arial" w:hAnsi="Arial" w:cs="Arial"/>
              </w:rPr>
              <w:t>, в рамках которой реализуется подпрограмма</w:t>
            </w:r>
          </w:p>
        </w:tc>
        <w:tc>
          <w:tcPr>
            <w:tcW w:w="4961" w:type="dxa"/>
          </w:tcPr>
          <w:p w14:paraId="58BFE6E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883071" w:rsidRPr="00883071" w14:paraId="558134AE" w14:textId="77777777" w:rsidTr="00AF734E">
        <w:tc>
          <w:tcPr>
            <w:tcW w:w="4390" w:type="dxa"/>
          </w:tcPr>
          <w:p w14:paraId="5C7186E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0A50B6C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883071" w:rsidRPr="00883071" w14:paraId="23873E9A" w14:textId="77777777" w:rsidTr="00AF734E">
        <w:tc>
          <w:tcPr>
            <w:tcW w:w="4390" w:type="dxa"/>
          </w:tcPr>
          <w:p w14:paraId="58CED41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Главные распорядители бюджетных средств, ответственные за реализацию мероприятий подпрограммы.</w:t>
            </w:r>
          </w:p>
        </w:tc>
        <w:tc>
          <w:tcPr>
            <w:tcW w:w="4961" w:type="dxa"/>
          </w:tcPr>
          <w:p w14:paraId="11AC8C1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 Красноярского края</w:t>
            </w:r>
          </w:p>
        </w:tc>
      </w:tr>
      <w:tr w:rsidR="00883071" w:rsidRPr="00883071" w14:paraId="0FF3C8DA" w14:textId="77777777" w:rsidTr="00AF734E">
        <w:trPr>
          <w:trHeight w:val="1666"/>
        </w:trPr>
        <w:tc>
          <w:tcPr>
            <w:tcW w:w="4390" w:type="dxa"/>
          </w:tcPr>
          <w:p w14:paraId="1679512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 и задача подпрограммы</w:t>
            </w:r>
          </w:p>
        </w:tc>
        <w:tc>
          <w:tcPr>
            <w:tcW w:w="4961" w:type="dxa"/>
          </w:tcPr>
          <w:p w14:paraId="472BB37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14:paraId="728FC13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</w:p>
        </w:tc>
      </w:tr>
      <w:tr w:rsidR="00883071" w:rsidRPr="00883071" w14:paraId="379D05D9" w14:textId="77777777" w:rsidTr="00AF734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087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C30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Уровень исполнения расходов, направленных на обеспечение текущей деятельности отдела по безопасности территории и ЕДДС -100.</w:t>
            </w:r>
          </w:p>
          <w:p w14:paraId="1C49B34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 -5.</w:t>
            </w:r>
          </w:p>
          <w:p w14:paraId="527041E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4809DB0A" w14:textId="77777777" w:rsidTr="00AF734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21E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Этапы и 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C2F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2025 - 2027 годы</w:t>
            </w:r>
          </w:p>
        </w:tc>
      </w:tr>
      <w:tr w:rsidR="00883071" w:rsidRPr="00883071" w14:paraId="64AC51BC" w14:textId="77777777" w:rsidTr="00AF734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E4A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</w:t>
            </w:r>
            <w:r w:rsidRPr="00883071">
              <w:rPr>
                <w:rFonts w:ascii="Arial" w:hAnsi="Arial" w:cs="Arial"/>
              </w:rPr>
              <w:lastRenderedPageBreak/>
              <w:t xml:space="preserve">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A23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Всего общий объем финансирования подпрограммы составляет 27150,51 тыс. рублей, в том числе:</w:t>
            </w:r>
          </w:p>
          <w:p w14:paraId="6EB0507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lastRenderedPageBreak/>
              <w:t>в 2025 году – 9050,17 тыс. рублей, в т.ч.</w:t>
            </w:r>
          </w:p>
          <w:p w14:paraId="7D0B539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краевой бюджет – 0 тыс. рублей,</w:t>
            </w:r>
          </w:p>
          <w:p w14:paraId="3693E0B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местный бюджет – 9050,17 тыс. рублей;</w:t>
            </w:r>
          </w:p>
          <w:p w14:paraId="622194B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 2026 году – 9050,17 тыс. рублей, в т.ч.</w:t>
            </w:r>
          </w:p>
          <w:p w14:paraId="3D540DF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краевой бюджет – 0 тыс. рублей,</w:t>
            </w:r>
          </w:p>
          <w:p w14:paraId="5CA7DD5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местный бюджет – 9050,17 </w:t>
            </w:r>
            <w:proofErr w:type="spellStart"/>
            <w:proofErr w:type="gramStart"/>
            <w:r w:rsidRPr="00883071">
              <w:rPr>
                <w:rFonts w:ascii="Arial" w:hAnsi="Arial" w:cs="Arial"/>
              </w:rPr>
              <w:t>тыс</w:t>
            </w:r>
            <w:proofErr w:type="spellEnd"/>
            <w:r w:rsidRPr="00883071">
              <w:rPr>
                <w:rFonts w:ascii="Arial" w:hAnsi="Arial" w:cs="Arial"/>
              </w:rPr>
              <w:t xml:space="preserve"> .рублей</w:t>
            </w:r>
            <w:proofErr w:type="gramEnd"/>
            <w:r w:rsidRPr="00883071">
              <w:rPr>
                <w:rFonts w:ascii="Arial" w:hAnsi="Arial" w:cs="Arial"/>
              </w:rPr>
              <w:t>;</w:t>
            </w:r>
          </w:p>
          <w:p w14:paraId="2EE3706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 2027 году – 9050,17 тыс. рублей, в т.ч.</w:t>
            </w:r>
          </w:p>
          <w:p w14:paraId="665C0DC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краевой бюджет – 0 тыс. рублей,</w:t>
            </w:r>
          </w:p>
          <w:p w14:paraId="7489C73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местный бюджет – 9050,17 тыс. рублей.</w:t>
            </w:r>
          </w:p>
        </w:tc>
      </w:tr>
    </w:tbl>
    <w:p w14:paraId="41C88186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41DBE8E" w14:textId="77777777" w:rsidR="00883071" w:rsidRPr="00883071" w:rsidRDefault="00883071" w:rsidP="00AF734E">
      <w:pPr>
        <w:spacing w:before="0" w:beforeAutospacing="0"/>
        <w:ind w:firstLine="709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2.Мероприятия подпрограммы.</w:t>
      </w:r>
    </w:p>
    <w:p w14:paraId="4424355D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Для успешного исполнения подпрограммы необходимо выполнение следующих мероприятий:</w:t>
      </w:r>
    </w:p>
    <w:p w14:paraId="3C1FFA37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мероприятие 1. руководство и управление в сфере установленных функций органов местного самоуправления;</w:t>
      </w:r>
    </w:p>
    <w:p w14:paraId="31CEEA1F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мероприятие 2. содержание Единой дежурно – диспетчерской службы; мероприятие </w:t>
      </w:r>
    </w:p>
    <w:p w14:paraId="69F86E71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Сроки выполнения подпрограммы: 2025 – 2027 годы.</w:t>
      </w:r>
    </w:p>
    <w:p w14:paraId="7AB1D451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Общий объем финансирования на реализацию мероприятия 1 на 2025 – 2027 годы предусмотрены в объеме 13961,91 тыс. рублей, в том числе: </w:t>
      </w:r>
    </w:p>
    <w:p w14:paraId="132B1D84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2025 году – 4653,971 тыс. рублей, в т.ч.</w:t>
      </w:r>
    </w:p>
    <w:p w14:paraId="78180E9E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краевой бюджет – 0 тыс. рублей,</w:t>
      </w:r>
    </w:p>
    <w:p w14:paraId="4DF5B00B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местный бюджет – 4653,971 тыс. рублей;</w:t>
      </w:r>
    </w:p>
    <w:p w14:paraId="656F7E85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2026 году – 4653,971 тыс. рублей, в т.ч.</w:t>
      </w:r>
    </w:p>
    <w:p w14:paraId="01559D12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краевой бюджет –0 тыс. рублей,</w:t>
      </w:r>
    </w:p>
    <w:p w14:paraId="4C776C78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местный бюджет – 4653,</w:t>
      </w:r>
      <w:proofErr w:type="gramStart"/>
      <w:r w:rsidRPr="00883071">
        <w:rPr>
          <w:rFonts w:ascii="Arial" w:hAnsi="Arial" w:cs="Arial"/>
        </w:rPr>
        <w:t xml:space="preserve">971  </w:t>
      </w:r>
      <w:proofErr w:type="spellStart"/>
      <w:r w:rsidRPr="00883071">
        <w:rPr>
          <w:rFonts w:ascii="Arial" w:hAnsi="Arial" w:cs="Arial"/>
        </w:rPr>
        <w:t>тыс</w:t>
      </w:r>
      <w:proofErr w:type="spellEnd"/>
      <w:proofErr w:type="gramEnd"/>
      <w:r w:rsidRPr="00883071">
        <w:rPr>
          <w:rFonts w:ascii="Arial" w:hAnsi="Arial" w:cs="Arial"/>
        </w:rPr>
        <w:t xml:space="preserve"> .рублей;</w:t>
      </w:r>
    </w:p>
    <w:p w14:paraId="1C890287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2027 году – 4653,971 тыс. рублей, в т.ч.</w:t>
      </w:r>
    </w:p>
    <w:p w14:paraId="4F32A632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краевой бюджет – 0 тыс. рублей,</w:t>
      </w:r>
    </w:p>
    <w:p w14:paraId="651EABFF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местный бюджет – 4653,971 тыс. рублей.</w:t>
      </w:r>
    </w:p>
    <w:p w14:paraId="64B93BB0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Общий объем финансирования на реализацию мероприятия 2 на 2025 – 2027 годы предусмотрены в объеме 13188,6 тыс. рублей, в том числе: </w:t>
      </w:r>
    </w:p>
    <w:p w14:paraId="3133B7EA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в 2025 году – </w:t>
      </w:r>
      <w:bookmarkStart w:id="4" w:name="_Hlk179268753"/>
      <w:r w:rsidRPr="00883071">
        <w:rPr>
          <w:rFonts w:ascii="Arial" w:hAnsi="Arial" w:cs="Arial"/>
        </w:rPr>
        <w:t>4396,2</w:t>
      </w:r>
      <w:bookmarkEnd w:id="4"/>
      <w:r w:rsidRPr="00883071">
        <w:rPr>
          <w:rFonts w:ascii="Arial" w:hAnsi="Arial" w:cs="Arial"/>
        </w:rPr>
        <w:t xml:space="preserve"> тыс. рублей, в т.ч.</w:t>
      </w:r>
    </w:p>
    <w:p w14:paraId="282351D8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краевой бюджет – 0 тыс. рублей,</w:t>
      </w:r>
    </w:p>
    <w:p w14:paraId="6E078A08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местный бюджет – 4396,2 тыс. рублей;</w:t>
      </w:r>
    </w:p>
    <w:p w14:paraId="32474872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2026 году – 4396,2тыс. рублей, в т.ч.</w:t>
      </w:r>
    </w:p>
    <w:p w14:paraId="73B31AD9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краевой бюджет –0 тыс. рублей,</w:t>
      </w:r>
    </w:p>
    <w:p w14:paraId="3919E414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местный бюджет – 4396,2 </w:t>
      </w:r>
      <w:proofErr w:type="spellStart"/>
      <w:proofErr w:type="gramStart"/>
      <w:r w:rsidRPr="00883071">
        <w:rPr>
          <w:rFonts w:ascii="Arial" w:hAnsi="Arial" w:cs="Arial"/>
        </w:rPr>
        <w:t>тыс</w:t>
      </w:r>
      <w:proofErr w:type="spellEnd"/>
      <w:r w:rsidRPr="00883071">
        <w:rPr>
          <w:rFonts w:ascii="Arial" w:hAnsi="Arial" w:cs="Arial"/>
        </w:rPr>
        <w:t xml:space="preserve"> .рублей</w:t>
      </w:r>
      <w:proofErr w:type="gramEnd"/>
      <w:r w:rsidRPr="00883071">
        <w:rPr>
          <w:rFonts w:ascii="Arial" w:hAnsi="Arial" w:cs="Arial"/>
        </w:rPr>
        <w:t>;</w:t>
      </w:r>
    </w:p>
    <w:p w14:paraId="314FA6D0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 2027 году – 4396,2 тыс. рублей, в т.ч.</w:t>
      </w:r>
    </w:p>
    <w:p w14:paraId="57BF4158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краевой бюджет – 0 тыс. рублей,</w:t>
      </w:r>
    </w:p>
    <w:p w14:paraId="5F3AA741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местный бюджет – 4396,2тыс. рублей.</w:t>
      </w:r>
    </w:p>
    <w:p w14:paraId="682F6418" w14:textId="77777777" w:rsidR="00883071" w:rsidRPr="00883071" w:rsidRDefault="00883071" w:rsidP="00AF734E">
      <w:pPr>
        <w:spacing w:before="0" w:beforeAutospacing="0"/>
        <w:ind w:firstLine="709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3.Механизм реализации подпрограммы.</w:t>
      </w:r>
    </w:p>
    <w:p w14:paraId="7D1FD3BE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</w:p>
    <w:p w14:paraId="490B16DC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Реализация мероприятий подпрограммы осуществляется в соответствии с:</w:t>
      </w:r>
    </w:p>
    <w:p w14:paraId="4978D30F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постановлением администрации района от 14.08.2007 № 361-п «О создании органов, осуществляющих управление гражданской обороной на территории Боготольского района»;</w:t>
      </w:r>
    </w:p>
    <w:p w14:paraId="3B45B7D2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 постановлением администрации района от 11.10.2010 № 340-п «О создании Единой дежурно – диспетчерской службы».</w:t>
      </w:r>
    </w:p>
    <w:p w14:paraId="7CA9D72A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Подпрограмма реализуется за счет средств районного бюджета.</w:t>
      </w:r>
    </w:p>
    <w:p w14:paraId="1AB06B55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</w:t>
      </w:r>
      <w:r w:rsidRPr="00883071">
        <w:rPr>
          <w:rFonts w:ascii="Arial" w:hAnsi="Arial" w:cs="Arial"/>
        </w:rPr>
        <w:lastRenderedPageBreak/>
        <w:t xml:space="preserve">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7D126621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Финансирование мероприятия осуществляется на </w:t>
      </w:r>
      <w:proofErr w:type="gramStart"/>
      <w:r w:rsidRPr="00883071">
        <w:rPr>
          <w:rFonts w:ascii="Arial" w:hAnsi="Arial" w:cs="Arial"/>
        </w:rPr>
        <w:t>основании  утвержденной</w:t>
      </w:r>
      <w:proofErr w:type="gramEnd"/>
      <w:r w:rsidRPr="00883071">
        <w:rPr>
          <w:rFonts w:ascii="Arial" w:hAnsi="Arial" w:cs="Arial"/>
        </w:rPr>
        <w:t xml:space="preserve">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</w:t>
      </w:r>
      <w:proofErr w:type="gramStart"/>
      <w:r w:rsidRPr="00883071">
        <w:rPr>
          <w:rFonts w:ascii="Arial" w:hAnsi="Arial" w:cs="Arial"/>
        </w:rPr>
        <w:t>подпрограммы</w:t>
      </w:r>
      <w:proofErr w:type="gramEnd"/>
      <w:r w:rsidRPr="00883071">
        <w:rPr>
          <w:rFonts w:ascii="Arial" w:hAnsi="Arial" w:cs="Arial"/>
        </w:rPr>
        <w:t xml:space="preserve"> является Администрация.</w:t>
      </w:r>
    </w:p>
    <w:p w14:paraId="45E5006A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Исполнитель подпрограммы, осуществляет:</w:t>
      </w:r>
    </w:p>
    <w:p w14:paraId="7D4DC93B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C2DDDC3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76A14918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247E13F5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13D069C2" w14:textId="77777777" w:rsidR="00883071" w:rsidRPr="00883071" w:rsidRDefault="00883071" w:rsidP="00AF734E">
      <w:pPr>
        <w:spacing w:before="0" w:beforeAutospacing="0"/>
        <w:ind w:firstLine="709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4.Управление подпрограммой и контроль за исполнением подпрограммы</w:t>
      </w:r>
    </w:p>
    <w:p w14:paraId="3D760374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736F5A05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11DD6CB4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Исполнителем программы осуществляется:</w:t>
      </w:r>
    </w:p>
    <w:p w14:paraId="769FE4AB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отбор исполнителей мероприятий программы;</w:t>
      </w:r>
    </w:p>
    <w:p w14:paraId="6F14658F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непосредственный контроль за ходом реализации программы;</w:t>
      </w:r>
    </w:p>
    <w:p w14:paraId="7C891F73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подготовка отчетов о реализации программы.</w:t>
      </w:r>
    </w:p>
    <w:p w14:paraId="33886C66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13B35502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61D0D9EF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 xml:space="preserve">Отчеты о реализации программы, представляются ответственным исполнителем программы одновременно в отдел экономики и </w:t>
      </w:r>
      <w:proofErr w:type="gramStart"/>
      <w:r w:rsidRPr="00883071">
        <w:rPr>
          <w:rFonts w:ascii="Arial" w:hAnsi="Arial" w:cs="Arial"/>
        </w:rPr>
        <w:t>планирования</w:t>
      </w:r>
      <w:proofErr w:type="gramEnd"/>
      <w:r w:rsidRPr="00883071">
        <w:rPr>
          <w:rFonts w:ascii="Arial" w:hAnsi="Arial" w:cs="Arial"/>
        </w:rPr>
        <w:t xml:space="preserve"> и финансовое управление администрации Боготольского района.</w:t>
      </w:r>
    </w:p>
    <w:p w14:paraId="2445861C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1A36A34F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14:paraId="3D23DDF3" w14:textId="77777777" w:rsidR="00883071" w:rsidRP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152-п.</w:t>
      </w:r>
    </w:p>
    <w:p w14:paraId="5476CCDE" w14:textId="77777777" w:rsid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0E982F2E" w14:textId="77777777" w:rsid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</w:pPr>
    </w:p>
    <w:p w14:paraId="39AA70DA" w14:textId="77777777" w:rsidR="00883071" w:rsidRDefault="00883071" w:rsidP="00883071">
      <w:pPr>
        <w:spacing w:before="0" w:beforeAutospacing="0"/>
        <w:ind w:firstLine="709"/>
        <w:outlineLvl w:val="0"/>
        <w:rPr>
          <w:rFonts w:ascii="Arial" w:hAnsi="Arial" w:cs="Arial"/>
        </w:rPr>
        <w:sectPr w:rsidR="00883071" w:rsidSect="00AF734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7B74839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1</w:t>
      </w:r>
    </w:p>
    <w:p w14:paraId="3D5A7758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паспорту подпрограммы 3 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52A12D2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proofErr w:type="gramStart"/>
      <w:r w:rsidRPr="00883071">
        <w:rPr>
          <w:rFonts w:ascii="Arial" w:hAnsi="Arial" w:cs="Arial"/>
        </w:rPr>
        <w:t>Перечень  и</w:t>
      </w:r>
      <w:proofErr w:type="gramEnd"/>
      <w:r w:rsidRPr="00883071">
        <w:rPr>
          <w:rFonts w:ascii="Arial" w:hAnsi="Arial" w:cs="Arial"/>
        </w:rPr>
        <w:t xml:space="preserve"> значения показателей результативности подпрограммы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45"/>
        <w:gridCol w:w="3968"/>
        <w:gridCol w:w="1559"/>
        <w:gridCol w:w="2410"/>
        <w:gridCol w:w="1417"/>
        <w:gridCol w:w="59"/>
        <w:gridCol w:w="1492"/>
        <w:gridCol w:w="9"/>
        <w:gridCol w:w="1417"/>
        <w:gridCol w:w="67"/>
        <w:gridCol w:w="1493"/>
      </w:tblGrid>
      <w:tr w:rsidR="00883071" w:rsidRPr="00883071" w14:paraId="0B68BFA8" w14:textId="77777777" w:rsidTr="00AF734E">
        <w:trPr>
          <w:cantSplit/>
          <w:trHeight w:val="240"/>
        </w:trPr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4D33B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№ п/п</w:t>
            </w:r>
          </w:p>
        </w:tc>
        <w:tc>
          <w:tcPr>
            <w:tcW w:w="40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C6B0F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7F4B9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82EC1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9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8163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883071" w:rsidRPr="00883071" w14:paraId="1F8DE13D" w14:textId="77777777" w:rsidTr="00AF734E">
        <w:trPr>
          <w:cantSplit/>
          <w:trHeight w:val="240"/>
        </w:trPr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D3FA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0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10A7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6F8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F22C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6D20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Текущий финансовый год 2024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3982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Очередной финансовый год 2025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FF81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C622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2027</w:t>
            </w:r>
          </w:p>
        </w:tc>
      </w:tr>
      <w:tr w:rsidR="00883071" w:rsidRPr="00883071" w14:paraId="14364641" w14:textId="77777777" w:rsidTr="00AF734E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692B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  <w:b/>
              </w:rPr>
            </w:pPr>
            <w:r w:rsidRPr="00883071">
              <w:rPr>
                <w:rFonts w:ascii="Arial" w:hAnsi="Arial" w:cs="Arial"/>
                <w:b/>
              </w:rPr>
              <w:t>Цель подпрограммы</w:t>
            </w:r>
            <w:r w:rsidRPr="00883071">
              <w:rPr>
                <w:rFonts w:ascii="Arial" w:hAnsi="Arial" w:cs="Arial"/>
              </w:rPr>
              <w:t>:</w:t>
            </w:r>
            <w:r w:rsidRPr="00883071">
              <w:rPr>
                <w:rFonts w:ascii="Arial" w:hAnsi="Arial" w:cs="Arial"/>
                <w:b/>
              </w:rPr>
              <w:t xml:space="preserve"> </w:t>
            </w:r>
            <w:r w:rsidRPr="00883071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883071" w:rsidRPr="00883071" w14:paraId="70065582" w14:textId="77777777" w:rsidTr="00AF734E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1D6B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b/>
              </w:rPr>
              <w:t>Задача:</w:t>
            </w:r>
            <w:r w:rsidRPr="00883071">
              <w:rPr>
                <w:rFonts w:ascii="Arial" w:hAnsi="Arial" w:cs="Arial"/>
              </w:rPr>
              <w:t xml:space="preserve">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883071" w:rsidRPr="00883071" w14:paraId="638962A9" w14:textId="77777777" w:rsidTr="00AF734E">
        <w:tblPrEx>
          <w:tblCellMar>
            <w:left w:w="28" w:type="dxa"/>
            <w:right w:w="28" w:type="dxa"/>
          </w:tblCellMar>
        </w:tblPrEx>
        <w:trPr>
          <w:cantSplit/>
          <w:trHeight w:val="36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B5D2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83F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  <w:u w:val="single"/>
              </w:rPr>
              <w:t>Показатель результативности 1:</w:t>
            </w:r>
            <w:r w:rsidRPr="00883071">
              <w:rPr>
                <w:rFonts w:ascii="Arial" w:hAnsi="Arial" w:cs="Arial"/>
              </w:rPr>
              <w:t xml:space="preserve"> Уровень исполнения расходов, направленных на обеспечение текущей деятельности отдела по безопасности территории и ЕДДС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D041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338D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Финансовое управление Администрации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FF9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6521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8730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1CD9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100</w:t>
            </w:r>
          </w:p>
        </w:tc>
      </w:tr>
    </w:tbl>
    <w:p w14:paraId="289AE5CE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96EE5B4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E6F0A61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4EDD28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2B1593C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28B91962" w14:textId="42786506" w:rsid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FC87837" w14:textId="68B89212" w:rsidR="00AF734E" w:rsidRDefault="00AF734E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BC8B04F" w14:textId="2D206C2A" w:rsidR="00AF734E" w:rsidRDefault="00AF734E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FE25A34" w14:textId="39AB59A7" w:rsidR="00AF734E" w:rsidRDefault="00AF734E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7D9B308F" w14:textId="45A2D66F" w:rsidR="00AF734E" w:rsidRDefault="00AF734E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3093D2A" w14:textId="647C29C1" w:rsidR="00AF734E" w:rsidRDefault="00AF734E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A5AC57B" w14:textId="5756B688" w:rsidR="00AF734E" w:rsidRDefault="00AF734E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4A557BF" w14:textId="77777777" w:rsidR="00AF734E" w:rsidRPr="00883071" w:rsidRDefault="00AF734E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00F7C1F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D19A1F4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lastRenderedPageBreak/>
        <w:t>Приложение № 2</w:t>
      </w:r>
    </w:p>
    <w:p w14:paraId="6B66EEAC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к подпрограмме 3 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66DF1EF0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  <w:r w:rsidRPr="00883071">
        <w:rPr>
          <w:rFonts w:ascii="Arial" w:hAnsi="Arial" w:cs="Arial"/>
        </w:rPr>
        <w:t>Перечень мероприятий подпрограммы</w:t>
      </w: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2987"/>
        <w:gridCol w:w="142"/>
        <w:gridCol w:w="425"/>
        <w:gridCol w:w="709"/>
        <w:gridCol w:w="698"/>
        <w:gridCol w:w="567"/>
        <w:gridCol w:w="1134"/>
        <w:gridCol w:w="1276"/>
        <w:gridCol w:w="1134"/>
        <w:gridCol w:w="1286"/>
        <w:gridCol w:w="1559"/>
      </w:tblGrid>
      <w:tr w:rsidR="00883071" w:rsidRPr="00883071" w14:paraId="11FD7DEE" w14:textId="77777777" w:rsidTr="00AF734E">
        <w:trPr>
          <w:trHeight w:val="675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D11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3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AC3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75E5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4D4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E450D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83071" w:rsidRPr="00883071" w14:paraId="6C8325BE" w14:textId="77777777" w:rsidTr="00AF734E">
        <w:trPr>
          <w:trHeight w:val="1101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CDA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3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6B3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297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D08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proofErr w:type="spellStart"/>
            <w:r w:rsidRPr="00883071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FFD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E6C5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039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Очередной финансовый год 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5A3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0B0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Второй год планового периода 2027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E44B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E0DC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3C551F12" w14:textId="77777777" w:rsidTr="00AF734E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C86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883071" w:rsidRPr="00883071" w14:paraId="1305B329" w14:textId="77777777" w:rsidTr="00AF734E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B9C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883071" w:rsidRPr="00883071" w14:paraId="6E36D618" w14:textId="77777777" w:rsidTr="00AF734E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DC8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Мероприятия:</w:t>
            </w:r>
          </w:p>
        </w:tc>
      </w:tr>
      <w:tr w:rsidR="00883071" w:rsidRPr="00883071" w14:paraId="2C161DB5" w14:textId="77777777" w:rsidTr="00AF734E">
        <w:tblPrEx>
          <w:tblCellMar>
            <w:left w:w="28" w:type="dxa"/>
            <w:right w:w="28" w:type="dxa"/>
          </w:tblCellMar>
        </w:tblPrEx>
        <w:trPr>
          <w:trHeight w:val="1285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599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1.Руководство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AE8D4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CC1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CFF6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0104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D2E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0430000190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DD5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121,122,129,244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EF7A6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4653,971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845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4653,971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63D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4653,971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CFCE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13961,91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E65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0B1DDE3B" w14:textId="77777777" w:rsidTr="00AF734E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E6AC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2.Содержание Единой дежурно – диспетчерской службы.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2BC0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3C4FC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8E82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F6D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0430000590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C95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111,119,244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6E82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D5B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F53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4396,2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19DF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13188,6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4402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4BEE346D" w14:textId="77777777" w:rsidTr="00AF734E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32A8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3D75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7D01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96E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5798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21A9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951F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8D00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1BFB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4412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693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883071" w:rsidRPr="00883071" w14:paraId="2AB57A7C" w14:textId="77777777" w:rsidTr="00AF734E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247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040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proofErr w:type="spellStart"/>
            <w:r w:rsidRPr="00883071">
              <w:rPr>
                <w:rFonts w:ascii="Arial" w:hAnsi="Arial" w:cs="Arial"/>
              </w:rPr>
              <w:t>Софинансирование</w:t>
            </w:r>
            <w:proofErr w:type="spellEnd"/>
            <w:r w:rsidRPr="00883071">
              <w:rPr>
                <w:rFonts w:ascii="Arial" w:hAnsi="Arial" w:cs="Arial"/>
              </w:rPr>
              <w:t xml:space="preserve"> субсидии краевого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B64FD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3AD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335FA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0430010210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A67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111.119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ABB2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FB58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1957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E531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  <w:r w:rsidRPr="00883071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94053" w14:textId="77777777" w:rsidR="00883071" w:rsidRPr="00883071" w:rsidRDefault="00883071" w:rsidP="00883071">
            <w:pPr>
              <w:spacing w:before="0" w:beforeAutospacing="0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0F28B8B9" w14:textId="77777777" w:rsidR="00883071" w:rsidRPr="00883071" w:rsidRDefault="00883071" w:rsidP="00883071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4E9E64E" w14:textId="77777777" w:rsidR="005E2217" w:rsidRPr="00D22F27" w:rsidRDefault="005E2217" w:rsidP="005E2217">
      <w:pPr>
        <w:spacing w:before="0" w:beforeAutospacing="0"/>
        <w:jc w:val="center"/>
        <w:outlineLvl w:val="0"/>
        <w:rPr>
          <w:rFonts w:ascii="Arial" w:hAnsi="Arial" w:cs="Arial"/>
        </w:rPr>
      </w:pPr>
    </w:p>
    <w:sectPr w:rsidR="005E2217" w:rsidRPr="00D22F27" w:rsidSect="00883071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4FACC" w14:textId="77777777" w:rsidR="001C657E" w:rsidRDefault="001C657E" w:rsidP="00465C82">
      <w:pPr>
        <w:spacing w:before="0"/>
      </w:pPr>
      <w:r>
        <w:separator/>
      </w:r>
    </w:p>
  </w:endnote>
  <w:endnote w:type="continuationSeparator" w:id="0">
    <w:p w14:paraId="2296A018" w14:textId="77777777" w:rsidR="001C657E" w:rsidRDefault="001C657E" w:rsidP="00465C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DE551" w14:textId="77777777" w:rsidR="001C657E" w:rsidRDefault="001C657E" w:rsidP="00465C82">
      <w:pPr>
        <w:spacing w:before="0"/>
      </w:pPr>
      <w:r>
        <w:separator/>
      </w:r>
    </w:p>
  </w:footnote>
  <w:footnote w:type="continuationSeparator" w:id="0">
    <w:p w14:paraId="1F5CA7C4" w14:textId="77777777" w:rsidR="001C657E" w:rsidRDefault="001C657E" w:rsidP="00465C8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 w15:restartNumberingAfterBreak="0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75"/>
    <w:rsid w:val="0000747F"/>
    <w:rsid w:val="00025A24"/>
    <w:rsid w:val="000340BA"/>
    <w:rsid w:val="00046298"/>
    <w:rsid w:val="000611C5"/>
    <w:rsid w:val="00095D9E"/>
    <w:rsid w:val="000D0F23"/>
    <w:rsid w:val="000F1056"/>
    <w:rsid w:val="000F5DCE"/>
    <w:rsid w:val="00131D54"/>
    <w:rsid w:val="00144EA0"/>
    <w:rsid w:val="001507FB"/>
    <w:rsid w:val="0015167B"/>
    <w:rsid w:val="0016472F"/>
    <w:rsid w:val="00174D09"/>
    <w:rsid w:val="001B4CC0"/>
    <w:rsid w:val="001C657E"/>
    <w:rsid w:val="001D2B37"/>
    <w:rsid w:val="001D36D9"/>
    <w:rsid w:val="001E5DFD"/>
    <w:rsid w:val="001F59B9"/>
    <w:rsid w:val="00204EFC"/>
    <w:rsid w:val="00224EF9"/>
    <w:rsid w:val="0022747F"/>
    <w:rsid w:val="0023672B"/>
    <w:rsid w:val="002522F8"/>
    <w:rsid w:val="00256E75"/>
    <w:rsid w:val="00272236"/>
    <w:rsid w:val="00295812"/>
    <w:rsid w:val="002A4D7F"/>
    <w:rsid w:val="0031684C"/>
    <w:rsid w:val="00325DA1"/>
    <w:rsid w:val="00327DB0"/>
    <w:rsid w:val="003679FE"/>
    <w:rsid w:val="003872A5"/>
    <w:rsid w:val="003A659D"/>
    <w:rsid w:val="003B54C7"/>
    <w:rsid w:val="003D496C"/>
    <w:rsid w:val="00402C10"/>
    <w:rsid w:val="004123C2"/>
    <w:rsid w:val="00436327"/>
    <w:rsid w:val="00465C82"/>
    <w:rsid w:val="00477DCC"/>
    <w:rsid w:val="004A55E6"/>
    <w:rsid w:val="004B37B9"/>
    <w:rsid w:val="004B4478"/>
    <w:rsid w:val="00517C50"/>
    <w:rsid w:val="0053247D"/>
    <w:rsid w:val="005569ED"/>
    <w:rsid w:val="00580324"/>
    <w:rsid w:val="005E2217"/>
    <w:rsid w:val="00606FCA"/>
    <w:rsid w:val="00621B85"/>
    <w:rsid w:val="00635590"/>
    <w:rsid w:val="00647C19"/>
    <w:rsid w:val="0065251E"/>
    <w:rsid w:val="006951D4"/>
    <w:rsid w:val="006B2B49"/>
    <w:rsid w:val="006B2F20"/>
    <w:rsid w:val="006B5697"/>
    <w:rsid w:val="006E51C7"/>
    <w:rsid w:val="00721170"/>
    <w:rsid w:val="00752825"/>
    <w:rsid w:val="00752B26"/>
    <w:rsid w:val="0075394D"/>
    <w:rsid w:val="0076162B"/>
    <w:rsid w:val="007719E9"/>
    <w:rsid w:val="00780BD0"/>
    <w:rsid w:val="00786D83"/>
    <w:rsid w:val="007A471F"/>
    <w:rsid w:val="007C2F00"/>
    <w:rsid w:val="007D5CA8"/>
    <w:rsid w:val="007F6B59"/>
    <w:rsid w:val="00842482"/>
    <w:rsid w:val="008653C7"/>
    <w:rsid w:val="0087221D"/>
    <w:rsid w:val="00883071"/>
    <w:rsid w:val="008911F8"/>
    <w:rsid w:val="008A7D45"/>
    <w:rsid w:val="008B3877"/>
    <w:rsid w:val="008C0EC3"/>
    <w:rsid w:val="008D2D14"/>
    <w:rsid w:val="008D4388"/>
    <w:rsid w:val="00903D1E"/>
    <w:rsid w:val="00912BD6"/>
    <w:rsid w:val="009320E4"/>
    <w:rsid w:val="00943374"/>
    <w:rsid w:val="009765AF"/>
    <w:rsid w:val="009872A5"/>
    <w:rsid w:val="009958AA"/>
    <w:rsid w:val="009972A4"/>
    <w:rsid w:val="009C5CDA"/>
    <w:rsid w:val="009F3717"/>
    <w:rsid w:val="00A0420A"/>
    <w:rsid w:val="00A06CDE"/>
    <w:rsid w:val="00A247BC"/>
    <w:rsid w:val="00A31DBF"/>
    <w:rsid w:val="00A4292D"/>
    <w:rsid w:val="00A567A6"/>
    <w:rsid w:val="00A5714D"/>
    <w:rsid w:val="00A76341"/>
    <w:rsid w:val="00A8719C"/>
    <w:rsid w:val="00A97895"/>
    <w:rsid w:val="00AA60E2"/>
    <w:rsid w:val="00AE594F"/>
    <w:rsid w:val="00AF2AFC"/>
    <w:rsid w:val="00AF734E"/>
    <w:rsid w:val="00B108F8"/>
    <w:rsid w:val="00B34B96"/>
    <w:rsid w:val="00B46D03"/>
    <w:rsid w:val="00B509D3"/>
    <w:rsid w:val="00B52D84"/>
    <w:rsid w:val="00B912B5"/>
    <w:rsid w:val="00BA0D64"/>
    <w:rsid w:val="00BC677F"/>
    <w:rsid w:val="00BD77D8"/>
    <w:rsid w:val="00BE50E5"/>
    <w:rsid w:val="00C35709"/>
    <w:rsid w:val="00C50E75"/>
    <w:rsid w:val="00C875C4"/>
    <w:rsid w:val="00CC3400"/>
    <w:rsid w:val="00CC7BD5"/>
    <w:rsid w:val="00CE1446"/>
    <w:rsid w:val="00D56463"/>
    <w:rsid w:val="00D63F93"/>
    <w:rsid w:val="00DC35B9"/>
    <w:rsid w:val="00DD3A3F"/>
    <w:rsid w:val="00E06B0A"/>
    <w:rsid w:val="00E20871"/>
    <w:rsid w:val="00E54410"/>
    <w:rsid w:val="00E948AD"/>
    <w:rsid w:val="00EA3D13"/>
    <w:rsid w:val="00EB5339"/>
    <w:rsid w:val="00ED57AE"/>
    <w:rsid w:val="00EF0BE1"/>
    <w:rsid w:val="00F10C2C"/>
    <w:rsid w:val="00F218FA"/>
    <w:rsid w:val="00F2416B"/>
    <w:rsid w:val="00F26F95"/>
    <w:rsid w:val="00F414AB"/>
    <w:rsid w:val="00FA1EC6"/>
    <w:rsid w:val="00FA38EF"/>
    <w:rsid w:val="00FB132A"/>
    <w:rsid w:val="00FD0066"/>
    <w:rsid w:val="00FF012F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711972"/>
  <w15:docId w15:val="{F7D22883-6DAD-4DBB-A100-0E40FD1D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5E221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65C82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465C82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465C82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465C82"/>
    <w:rPr>
      <w:rFonts w:ascii="Times New Roman" w:eastAsia="Times New Roman" w:hAnsi="Times New Roman" w:cs="Times New Roman"/>
      <w:lang w:eastAsia="ru-RU"/>
    </w:rPr>
  </w:style>
  <w:style w:type="character" w:styleId="af0">
    <w:name w:val="Unresolved Mention"/>
    <w:basedOn w:val="a0"/>
    <w:uiPriority w:val="99"/>
    <w:semiHidden/>
    <w:unhideWhenUsed/>
    <w:rsid w:val="00883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E9403-E343-43C6-9FE9-146E676B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37</Pages>
  <Words>10022</Words>
  <Characters>57131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5</cp:revision>
  <cp:lastPrinted>2018-10-30T07:14:00Z</cp:lastPrinted>
  <dcterms:created xsi:type="dcterms:W3CDTF">2024-10-29T02:51:00Z</dcterms:created>
  <dcterms:modified xsi:type="dcterms:W3CDTF">2024-10-29T03:02:00Z</dcterms:modified>
</cp:coreProperties>
</file>